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72A9" w14:textId="77777777" w:rsidR="00E32F19" w:rsidRDefault="00000000">
      <w:pPr>
        <w:pStyle w:val="Textoindependiente"/>
        <w:spacing w:before="83"/>
        <w:ind w:left="214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399CA61" wp14:editId="3DF59593">
                <wp:simplePos x="0" y="0"/>
                <wp:positionH relativeFrom="page">
                  <wp:posOffset>485660</wp:posOffset>
                </wp:positionH>
                <wp:positionV relativeFrom="paragraph">
                  <wp:posOffset>279518</wp:posOffset>
                </wp:positionV>
                <wp:extent cx="610044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0445">
                              <a:moveTo>
                                <a:pt x="0" y="0"/>
                              </a:moveTo>
                              <a:lnTo>
                                <a:pt x="6100406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06976" id="Graphic 1" o:spid="_x0000_s1026" style="position:absolute;margin-left:38.25pt;margin-top:22pt;width:480.3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0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" path="m,l6100406,e" filled="f" strokecolor="#1f1f1f" strokeweight=".4232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177F3EF" wp14:editId="41D5CEE6">
                <wp:simplePos x="0" y="0"/>
                <wp:positionH relativeFrom="page">
                  <wp:posOffset>485660</wp:posOffset>
                </wp:positionH>
                <wp:positionV relativeFrom="paragraph">
                  <wp:posOffset>2221</wp:posOffset>
                </wp:positionV>
                <wp:extent cx="61004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0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0445">
                              <a:moveTo>
                                <a:pt x="0" y="0"/>
                              </a:moveTo>
                              <a:lnTo>
                                <a:pt x="6100406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6F6EA" id="Graphic 2" o:spid="_x0000_s1026" style="position:absolute;margin-left:38.25pt;margin-top:.15pt;width:480.3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0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" path="m,l6100406,e" filled="f" strokecolor="#1f1f1f" strokeweight=".42322mm">
                <v:path arrowok="t"/>
                <w10:wrap anchorx="page"/>
              </v:shape>
            </w:pict>
          </mc:Fallback>
        </mc:AlternateContent>
      </w:r>
      <w:r>
        <w:rPr>
          <w:color w:val="1F1F1F"/>
          <w:spacing w:val="-4"/>
          <w:w w:val="75"/>
        </w:rPr>
        <w:t>4?96</w:t>
      </w:r>
    </w:p>
    <w:p w14:paraId="5B68B893" w14:textId="77777777" w:rsidR="00E32F19" w:rsidRDefault="00E32F19">
      <w:pPr>
        <w:pStyle w:val="Textoindependiente"/>
      </w:pPr>
    </w:p>
    <w:p w14:paraId="5B7DD0EB" w14:textId="77777777" w:rsidR="00E32F19" w:rsidRDefault="00E32F19">
      <w:pPr>
        <w:pStyle w:val="Textoindependiente"/>
      </w:pPr>
    </w:p>
    <w:p w14:paraId="04C4A855" w14:textId="77777777" w:rsidR="00E32F19" w:rsidRDefault="00E32F19">
      <w:pPr>
        <w:pStyle w:val="Textoindependiente"/>
        <w:spacing w:before="81"/>
      </w:pPr>
    </w:p>
    <w:p w14:paraId="077A7A02" w14:textId="0A9CF419" w:rsidR="00E32F19" w:rsidRDefault="00000000">
      <w:pPr>
        <w:pStyle w:val="Prrafodelista"/>
        <w:numPr>
          <w:ilvl w:val="0"/>
          <w:numId w:val="8"/>
        </w:numPr>
        <w:tabs>
          <w:tab w:val="left" w:pos="826"/>
        </w:tabs>
        <w:spacing w:line="216" w:lineRule="auto"/>
        <w:ind w:right="55" w:firstLine="355"/>
        <w:jc w:val="both"/>
        <w:rPr>
          <w:sz w:val="21"/>
        </w:rPr>
      </w:pPr>
      <w:r>
        <w:rPr>
          <w:color w:val="1F1F1F"/>
          <w:sz w:val="21"/>
        </w:rPr>
        <w:t>Solicitar que sean realizadas directamente</w:t>
      </w:r>
      <w:r>
        <w:rPr>
          <w:color w:val="1F1F1F"/>
          <w:spacing w:val="80"/>
          <w:sz w:val="21"/>
        </w:rPr>
        <w:t xml:space="preserve"> </w:t>
      </w:r>
      <w:r>
        <w:rPr>
          <w:color w:val="1F1F1F"/>
          <w:sz w:val="21"/>
        </w:rPr>
        <w:t>por</w:t>
      </w:r>
      <w:r>
        <w:rPr>
          <w:color w:val="1F1F1F"/>
          <w:spacing w:val="-4"/>
          <w:sz w:val="21"/>
        </w:rPr>
        <w:t xml:space="preserve"> </w:t>
      </w:r>
      <w:r>
        <w:rPr>
          <w:color w:val="1F1F1F"/>
          <w:sz w:val="21"/>
        </w:rPr>
        <w:t>el Gobierno de</w:t>
      </w:r>
      <w:r>
        <w:rPr>
          <w:color w:val="1F1F1F"/>
          <w:spacing w:val="-5"/>
          <w:sz w:val="21"/>
        </w:rPr>
        <w:t xml:space="preserve"> </w:t>
      </w:r>
      <w:r>
        <w:rPr>
          <w:color w:val="1F1F1F"/>
          <w:sz w:val="21"/>
        </w:rPr>
        <w:t xml:space="preserve">Canarias o por el Cabildo Insular las meramente ejecutivas, </w:t>
      </w:r>
      <w:r w:rsidR="00584CF6">
        <w:rPr>
          <w:color w:val="1F1F1F"/>
          <w:sz w:val="21"/>
        </w:rPr>
        <w:t>cuando</w:t>
      </w:r>
      <w:r>
        <w:rPr>
          <w:color w:val="1F1F1F"/>
          <w:sz w:val="21"/>
        </w:rPr>
        <w:t xml:space="preserve"> los medios del Consejo resulten insuficientes o razones de </w:t>
      </w:r>
      <w:r w:rsidR="00584CF6">
        <w:rPr>
          <w:color w:val="1F1F1F"/>
          <w:sz w:val="21"/>
        </w:rPr>
        <w:t>interés</w:t>
      </w:r>
      <w:r>
        <w:rPr>
          <w:color w:val="1F1F1F"/>
          <w:sz w:val="21"/>
        </w:rPr>
        <w:t xml:space="preserve"> general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así lo aconsejen.</w:t>
      </w:r>
    </w:p>
    <w:p w14:paraId="00A749E4" w14:textId="77777777" w:rsidR="00E32F19" w:rsidRDefault="00E32F19">
      <w:pPr>
        <w:pStyle w:val="Textoindependiente"/>
        <w:spacing w:before="200"/>
      </w:pPr>
    </w:p>
    <w:p w14:paraId="2CCA54EB" w14:textId="13F01E57" w:rsidR="00E32F19" w:rsidRDefault="00000000">
      <w:pPr>
        <w:pStyle w:val="Textoindependiente"/>
        <w:spacing w:line="218" w:lineRule="auto"/>
        <w:ind w:left="222" w:right="47" w:firstLine="368"/>
        <w:jc w:val="both"/>
      </w:pPr>
      <w:r>
        <w:rPr>
          <w:b/>
          <w:color w:val="1F1F1F"/>
        </w:rPr>
        <w:t xml:space="preserve">Artículo </w:t>
      </w:r>
      <w:r w:rsidRPr="002700A5">
        <w:rPr>
          <w:b/>
          <w:bCs/>
          <w:color w:val="1F1F1F"/>
        </w:rPr>
        <w:t>6.-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l</w:t>
      </w:r>
      <w:r w:rsidR="002700A5">
        <w:rPr>
          <w:color w:val="1F1F1F"/>
          <w:spacing w:val="-12"/>
        </w:rPr>
        <w:t xml:space="preserve">. </w:t>
      </w:r>
      <w:r w:rsidR="002F1EA3">
        <w:rPr>
          <w:color w:val="1F1F1F"/>
        </w:rPr>
        <w:t xml:space="preserve"> </w:t>
      </w:r>
      <w:r>
        <w:rPr>
          <w:color w:val="1F1F1F"/>
        </w:rPr>
        <w:t>Los órganos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rectores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del</w:t>
      </w:r>
      <w:r>
        <w:rPr>
          <w:color w:val="1F1F1F"/>
          <w:spacing w:val="40"/>
        </w:rPr>
        <w:t xml:space="preserve"> </w:t>
      </w:r>
      <w:r w:rsidR="00584CF6">
        <w:rPr>
          <w:color w:val="1F1F1F"/>
        </w:rPr>
        <w:t>Consejo</w:t>
      </w:r>
      <w:r>
        <w:rPr>
          <w:color w:val="1F1F1F"/>
        </w:rPr>
        <w:t xml:space="preserve"> Insular de Aguas de Fuerteventura son:</w:t>
      </w:r>
    </w:p>
    <w:p w14:paraId="692891D6" w14:textId="77777777" w:rsidR="00E32F19" w:rsidRDefault="00000000">
      <w:pPr>
        <w:pStyle w:val="Prrafodelista"/>
        <w:numPr>
          <w:ilvl w:val="1"/>
          <w:numId w:val="8"/>
        </w:numPr>
        <w:tabs>
          <w:tab w:val="left" w:pos="707"/>
        </w:tabs>
        <w:spacing w:before="201" w:line="231" w:lineRule="exact"/>
        <w:ind w:hanging="124"/>
        <w:jc w:val="left"/>
        <w:rPr>
          <w:sz w:val="21"/>
        </w:rPr>
      </w:pPr>
      <w:r>
        <w:rPr>
          <w:color w:val="1F1F1F"/>
          <w:sz w:val="21"/>
        </w:rPr>
        <w:t>La Junta</w:t>
      </w:r>
      <w:r>
        <w:rPr>
          <w:color w:val="1F1F1F"/>
          <w:spacing w:val="7"/>
          <w:sz w:val="21"/>
        </w:rPr>
        <w:t xml:space="preserve"> </w:t>
      </w:r>
      <w:r>
        <w:rPr>
          <w:color w:val="1F1F1F"/>
          <w:spacing w:val="-2"/>
          <w:sz w:val="21"/>
        </w:rPr>
        <w:t>General.</w:t>
      </w:r>
    </w:p>
    <w:p w14:paraId="546FBB9C" w14:textId="77777777" w:rsidR="00E32F19" w:rsidRDefault="00000000">
      <w:pPr>
        <w:pStyle w:val="Prrafodelista"/>
        <w:numPr>
          <w:ilvl w:val="1"/>
          <w:numId w:val="8"/>
        </w:numPr>
        <w:tabs>
          <w:tab w:val="left" w:pos="712"/>
        </w:tabs>
        <w:spacing w:line="218" w:lineRule="exact"/>
        <w:ind w:left="712" w:hanging="129"/>
        <w:jc w:val="left"/>
        <w:rPr>
          <w:sz w:val="21"/>
        </w:rPr>
      </w:pPr>
      <w:r>
        <w:rPr>
          <w:color w:val="1F1F1F"/>
          <w:sz w:val="21"/>
        </w:rPr>
        <w:t>La</w:t>
      </w:r>
      <w:r>
        <w:rPr>
          <w:color w:val="1F1F1F"/>
          <w:spacing w:val="1"/>
          <w:sz w:val="21"/>
        </w:rPr>
        <w:t xml:space="preserve"> </w:t>
      </w:r>
      <w:r>
        <w:rPr>
          <w:color w:val="1F1F1F"/>
          <w:sz w:val="21"/>
        </w:rPr>
        <w:t>Junta</w:t>
      </w:r>
      <w:r>
        <w:rPr>
          <w:color w:val="1F1F1F"/>
          <w:spacing w:val="4"/>
          <w:sz w:val="21"/>
        </w:rPr>
        <w:t xml:space="preserve"> </w:t>
      </w:r>
      <w:r>
        <w:rPr>
          <w:color w:val="1F1F1F"/>
          <w:sz w:val="21"/>
        </w:rPr>
        <w:t>de</w:t>
      </w:r>
      <w:r>
        <w:rPr>
          <w:color w:val="1F1F1F"/>
          <w:spacing w:val="2"/>
          <w:sz w:val="21"/>
        </w:rPr>
        <w:t xml:space="preserve"> </w:t>
      </w:r>
      <w:r>
        <w:rPr>
          <w:color w:val="1F1F1F"/>
          <w:spacing w:val="-2"/>
          <w:sz w:val="21"/>
        </w:rPr>
        <w:t>Gobierno.</w:t>
      </w:r>
    </w:p>
    <w:p w14:paraId="5D7D3160" w14:textId="3551E147" w:rsidR="00E32F19" w:rsidRDefault="00000000">
      <w:pPr>
        <w:pStyle w:val="Prrafodelista"/>
        <w:numPr>
          <w:ilvl w:val="1"/>
          <w:numId w:val="8"/>
        </w:numPr>
        <w:tabs>
          <w:tab w:val="left" w:pos="706"/>
        </w:tabs>
        <w:spacing w:line="229" w:lineRule="exact"/>
        <w:ind w:left="706" w:hanging="128"/>
        <w:jc w:val="left"/>
        <w:rPr>
          <w:sz w:val="21"/>
        </w:rPr>
      </w:pPr>
      <w:r>
        <w:rPr>
          <w:color w:val="1F1F1F"/>
          <w:sz w:val="21"/>
        </w:rPr>
        <w:t>El</w:t>
      </w:r>
      <w:r>
        <w:rPr>
          <w:color w:val="1F1F1F"/>
          <w:spacing w:val="2"/>
          <w:sz w:val="21"/>
        </w:rPr>
        <w:t xml:space="preserve"> </w:t>
      </w:r>
      <w:r w:rsidR="00584CF6">
        <w:rPr>
          <w:color w:val="1F1F1F"/>
          <w:spacing w:val="-2"/>
          <w:sz w:val="21"/>
        </w:rPr>
        <w:t>presidente</w:t>
      </w:r>
      <w:r>
        <w:rPr>
          <w:color w:val="1F1F1F"/>
          <w:spacing w:val="-2"/>
          <w:sz w:val="21"/>
        </w:rPr>
        <w:t>.</w:t>
      </w:r>
    </w:p>
    <w:p w14:paraId="26DC2AAF" w14:textId="77777777" w:rsidR="00E32F19" w:rsidRDefault="00E32F19">
      <w:pPr>
        <w:pStyle w:val="Textoindependiente"/>
        <w:spacing w:before="187"/>
      </w:pPr>
    </w:p>
    <w:p w14:paraId="675E4A3F" w14:textId="76BA8D85" w:rsidR="00E32F19" w:rsidRDefault="00000000" w:rsidP="00584CF6">
      <w:pPr>
        <w:pStyle w:val="Prrafodelista"/>
        <w:numPr>
          <w:ilvl w:val="0"/>
          <w:numId w:val="7"/>
        </w:numPr>
        <w:tabs>
          <w:tab w:val="left" w:pos="820"/>
        </w:tabs>
        <w:spacing w:line="218" w:lineRule="auto"/>
        <w:ind w:right="53" w:firstLine="357"/>
        <w:jc w:val="both"/>
        <w:rPr>
          <w:sz w:val="21"/>
        </w:rPr>
      </w:pPr>
      <w:r>
        <w:rPr>
          <w:color w:val="1F1F1F"/>
          <w:sz w:val="21"/>
        </w:rPr>
        <w:t>La Junta</w:t>
      </w:r>
      <w:r>
        <w:rPr>
          <w:color w:val="1F1F1F"/>
          <w:spacing w:val="33"/>
          <w:sz w:val="21"/>
        </w:rPr>
        <w:t xml:space="preserve"> </w:t>
      </w:r>
      <w:r>
        <w:rPr>
          <w:color w:val="1F1F1F"/>
          <w:sz w:val="21"/>
        </w:rPr>
        <w:t>General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podrá</w:t>
      </w:r>
      <w:r>
        <w:rPr>
          <w:color w:val="1F1F1F"/>
          <w:spacing w:val="36"/>
          <w:sz w:val="21"/>
        </w:rPr>
        <w:t xml:space="preserve"> </w:t>
      </w:r>
      <w:r>
        <w:rPr>
          <w:color w:val="1F1F1F"/>
          <w:sz w:val="21"/>
        </w:rPr>
        <w:t>crear</w:t>
      </w:r>
      <w:r>
        <w:rPr>
          <w:color w:val="1F1F1F"/>
          <w:spacing w:val="35"/>
          <w:sz w:val="21"/>
        </w:rPr>
        <w:t xml:space="preserve"> </w:t>
      </w:r>
      <w:r>
        <w:rPr>
          <w:color w:val="1F1F1F"/>
          <w:sz w:val="21"/>
        </w:rPr>
        <w:t>otros</w:t>
      </w:r>
      <w:r>
        <w:rPr>
          <w:color w:val="1F1F1F"/>
          <w:spacing w:val="35"/>
          <w:sz w:val="21"/>
        </w:rPr>
        <w:t xml:space="preserve"> </w:t>
      </w:r>
      <w:r w:rsidR="00584CF6">
        <w:rPr>
          <w:color w:val="1F1F1F"/>
          <w:sz w:val="21"/>
        </w:rPr>
        <w:t>órganos</w:t>
      </w:r>
      <w:r>
        <w:rPr>
          <w:color w:val="1F1F1F"/>
          <w:sz w:val="21"/>
        </w:rPr>
        <w:t xml:space="preserve"> complementarios de colaboración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en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el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gobierno</w:t>
      </w:r>
      <w:r w:rsidR="00584CF6">
        <w:rPr>
          <w:color w:val="1F1F1F"/>
          <w:sz w:val="21"/>
        </w:rPr>
        <w:t xml:space="preserve"> y </w:t>
      </w:r>
      <w:r>
        <w:rPr>
          <w:color w:val="1F1F1F"/>
          <w:spacing w:val="-2"/>
          <w:sz w:val="21"/>
        </w:rPr>
        <w:t>administración.</w:t>
      </w:r>
    </w:p>
    <w:p w14:paraId="27534873" w14:textId="77777777" w:rsidR="00E32F19" w:rsidRDefault="00E32F19">
      <w:pPr>
        <w:pStyle w:val="Textoindependiente"/>
        <w:spacing w:before="207"/>
      </w:pPr>
    </w:p>
    <w:p w14:paraId="410F3D64" w14:textId="5EEE94AC" w:rsidR="00E32F19" w:rsidRDefault="00000000" w:rsidP="00584CF6">
      <w:pPr>
        <w:pStyle w:val="Prrafodelista"/>
        <w:numPr>
          <w:ilvl w:val="0"/>
          <w:numId w:val="7"/>
        </w:numPr>
        <w:tabs>
          <w:tab w:val="left" w:pos="807"/>
        </w:tabs>
        <w:spacing w:line="213" w:lineRule="auto"/>
        <w:ind w:left="230" w:right="53" w:firstLine="357"/>
        <w:jc w:val="both"/>
        <w:rPr>
          <w:sz w:val="21"/>
        </w:rPr>
      </w:pPr>
      <w:r>
        <w:rPr>
          <w:color w:val="1F1F1F"/>
          <w:sz w:val="21"/>
        </w:rPr>
        <w:t>Se crea como órgano comple</w:t>
      </w:r>
      <w:r w:rsidR="00584CF6">
        <w:rPr>
          <w:color w:val="1F1F1F"/>
          <w:sz w:val="21"/>
        </w:rPr>
        <w:t>mentario</w:t>
      </w:r>
      <w:r>
        <w:rPr>
          <w:color w:val="1F1F1F"/>
          <w:spacing w:val="24"/>
          <w:sz w:val="21"/>
        </w:rPr>
        <w:t xml:space="preserve"> </w:t>
      </w:r>
      <w:r>
        <w:rPr>
          <w:color w:val="1F1F1F"/>
          <w:sz w:val="21"/>
        </w:rPr>
        <w:t>la Comisión Electoral.</w:t>
      </w:r>
    </w:p>
    <w:p w14:paraId="00B30876" w14:textId="77777777" w:rsidR="00E32F19" w:rsidRDefault="00E32F19">
      <w:pPr>
        <w:pStyle w:val="Textoindependiente"/>
        <w:spacing w:before="205"/>
      </w:pPr>
    </w:p>
    <w:p w14:paraId="6F585641" w14:textId="6D509C80" w:rsidR="00E32F19" w:rsidRDefault="00000000">
      <w:pPr>
        <w:pStyle w:val="Textoindependiente"/>
        <w:spacing w:line="216" w:lineRule="auto"/>
        <w:ind w:left="224" w:right="42" w:firstLine="360"/>
        <w:jc w:val="both"/>
      </w:pPr>
      <w:r>
        <w:rPr>
          <w:b/>
          <w:color w:val="1F1F1F"/>
        </w:rPr>
        <w:t xml:space="preserve">Artículo </w:t>
      </w:r>
      <w:r w:rsidRPr="000F3671">
        <w:rPr>
          <w:b/>
          <w:bCs/>
          <w:color w:val="1F1F1F"/>
        </w:rPr>
        <w:t>7</w:t>
      </w:r>
      <w:r>
        <w:rPr>
          <w:color w:val="1F1F1F"/>
        </w:rPr>
        <w:t xml:space="preserve">.- La Junta General estará compuesta por treinta y cuatro miembros, con la condición de </w:t>
      </w:r>
      <w:r w:rsidR="00584CF6">
        <w:rPr>
          <w:color w:val="1F1F1F"/>
        </w:rPr>
        <w:t>consejeros</w:t>
      </w:r>
      <w:r>
        <w:rPr>
          <w:color w:val="1F1F1F"/>
        </w:rPr>
        <w:t>, que ostentarán las siguientes represen</w:t>
      </w:r>
      <w:r>
        <w:rPr>
          <w:color w:val="1F1F1F"/>
          <w:spacing w:val="-2"/>
        </w:rPr>
        <w:t>taciones:</w:t>
      </w:r>
    </w:p>
    <w:p w14:paraId="2AF1EF15" w14:textId="77777777" w:rsidR="00E32F19" w:rsidRDefault="00000000">
      <w:pPr>
        <w:pStyle w:val="Prrafodelista"/>
        <w:numPr>
          <w:ilvl w:val="1"/>
          <w:numId w:val="7"/>
        </w:numPr>
        <w:tabs>
          <w:tab w:val="left" w:pos="820"/>
        </w:tabs>
        <w:spacing w:before="205"/>
        <w:ind w:left="820" w:hanging="231"/>
        <w:rPr>
          <w:sz w:val="21"/>
        </w:rPr>
      </w:pPr>
      <w:r>
        <w:rPr>
          <w:color w:val="1F1F1F"/>
          <w:w w:val="80"/>
          <w:sz w:val="21"/>
        </w:rPr>
        <w:t>1</w:t>
      </w:r>
      <w:r>
        <w:rPr>
          <w:color w:val="1F1F1F"/>
          <w:spacing w:val="30"/>
          <w:sz w:val="21"/>
        </w:rPr>
        <w:t xml:space="preserve"> </w:t>
      </w:r>
      <w:r>
        <w:rPr>
          <w:color w:val="1F1F1F"/>
          <w:sz w:val="21"/>
        </w:rPr>
        <w:t>del</w:t>
      </w:r>
      <w:r>
        <w:rPr>
          <w:color w:val="1F1F1F"/>
          <w:spacing w:val="3"/>
          <w:sz w:val="21"/>
        </w:rPr>
        <w:t xml:space="preserve"> </w:t>
      </w:r>
      <w:r>
        <w:rPr>
          <w:color w:val="1F1F1F"/>
          <w:sz w:val="21"/>
        </w:rPr>
        <w:t>Gobierno</w:t>
      </w:r>
      <w:r>
        <w:rPr>
          <w:color w:val="1F1F1F"/>
          <w:spacing w:val="-5"/>
          <w:sz w:val="21"/>
        </w:rPr>
        <w:t xml:space="preserve"> </w:t>
      </w:r>
      <w:r>
        <w:rPr>
          <w:color w:val="1F1F1F"/>
          <w:sz w:val="21"/>
        </w:rPr>
        <w:t>de</w:t>
      </w:r>
      <w:r>
        <w:rPr>
          <w:color w:val="1F1F1F"/>
          <w:spacing w:val="-7"/>
          <w:sz w:val="21"/>
        </w:rPr>
        <w:t xml:space="preserve"> </w:t>
      </w:r>
      <w:r>
        <w:rPr>
          <w:color w:val="1F1F1F"/>
          <w:spacing w:val="-2"/>
          <w:sz w:val="21"/>
        </w:rPr>
        <w:t>Canarias.</w:t>
      </w:r>
    </w:p>
    <w:p w14:paraId="1E6DB433" w14:textId="77777777" w:rsidR="00E32F19" w:rsidRDefault="00000000">
      <w:pPr>
        <w:pStyle w:val="Prrafodelista"/>
        <w:numPr>
          <w:ilvl w:val="1"/>
          <w:numId w:val="7"/>
        </w:numPr>
        <w:tabs>
          <w:tab w:val="left" w:pos="813"/>
        </w:tabs>
        <w:spacing w:before="200"/>
        <w:ind w:left="813" w:hanging="221"/>
        <w:rPr>
          <w:sz w:val="21"/>
        </w:rPr>
      </w:pPr>
      <w:r>
        <w:rPr>
          <w:color w:val="1F1F1F"/>
          <w:sz w:val="21"/>
        </w:rPr>
        <w:t>9</w:t>
      </w:r>
      <w:r>
        <w:rPr>
          <w:color w:val="1F1F1F"/>
          <w:spacing w:val="-2"/>
          <w:sz w:val="21"/>
        </w:rPr>
        <w:t xml:space="preserve"> </w:t>
      </w:r>
      <w:r>
        <w:rPr>
          <w:color w:val="1F1F1F"/>
          <w:sz w:val="21"/>
        </w:rPr>
        <w:t>del</w:t>
      </w:r>
      <w:r>
        <w:rPr>
          <w:color w:val="1F1F1F"/>
          <w:spacing w:val="11"/>
          <w:sz w:val="21"/>
        </w:rPr>
        <w:t xml:space="preserve"> </w:t>
      </w:r>
      <w:r>
        <w:rPr>
          <w:color w:val="1F1F1F"/>
          <w:sz w:val="21"/>
        </w:rPr>
        <w:t>Cabildo</w:t>
      </w:r>
      <w:r>
        <w:rPr>
          <w:color w:val="1F1F1F"/>
          <w:spacing w:val="10"/>
          <w:sz w:val="21"/>
        </w:rPr>
        <w:t xml:space="preserve"> </w:t>
      </w:r>
      <w:r>
        <w:rPr>
          <w:color w:val="1F1F1F"/>
          <w:sz w:val="21"/>
        </w:rPr>
        <w:t>Insular</w:t>
      </w:r>
      <w:r>
        <w:rPr>
          <w:color w:val="1F1F1F"/>
          <w:spacing w:val="2"/>
          <w:sz w:val="21"/>
        </w:rPr>
        <w:t xml:space="preserve"> </w:t>
      </w:r>
      <w:r>
        <w:rPr>
          <w:color w:val="1F1F1F"/>
          <w:sz w:val="21"/>
        </w:rPr>
        <w:t>de</w:t>
      </w:r>
      <w:r>
        <w:rPr>
          <w:color w:val="1F1F1F"/>
          <w:spacing w:val="7"/>
          <w:sz w:val="21"/>
        </w:rPr>
        <w:t xml:space="preserve"> </w:t>
      </w:r>
      <w:r>
        <w:rPr>
          <w:color w:val="1F1F1F"/>
          <w:spacing w:val="-2"/>
          <w:sz w:val="21"/>
        </w:rPr>
        <w:t>Fuerteventura.</w:t>
      </w:r>
    </w:p>
    <w:p w14:paraId="71A6CB83" w14:textId="75CFF7D4" w:rsidR="00E32F19" w:rsidRDefault="00584CF6">
      <w:pPr>
        <w:pStyle w:val="Prrafodelista"/>
        <w:numPr>
          <w:ilvl w:val="1"/>
          <w:numId w:val="7"/>
        </w:numPr>
        <w:tabs>
          <w:tab w:val="left" w:pos="804"/>
        </w:tabs>
        <w:spacing w:before="195"/>
        <w:ind w:left="804" w:hanging="224"/>
        <w:rPr>
          <w:sz w:val="21"/>
        </w:rPr>
      </w:pPr>
      <w:r>
        <w:rPr>
          <w:color w:val="1F1F1F"/>
          <w:sz w:val="21"/>
        </w:rPr>
        <w:t>6</w:t>
      </w:r>
      <w:r>
        <w:rPr>
          <w:color w:val="1F1F1F"/>
          <w:spacing w:val="-2"/>
          <w:sz w:val="21"/>
        </w:rPr>
        <w:t xml:space="preserve"> </w:t>
      </w:r>
      <w:r>
        <w:rPr>
          <w:color w:val="1F1F1F"/>
          <w:sz w:val="21"/>
        </w:rPr>
        <w:t>de</w:t>
      </w:r>
      <w:r>
        <w:rPr>
          <w:color w:val="1F1F1F"/>
          <w:spacing w:val="7"/>
          <w:sz w:val="21"/>
        </w:rPr>
        <w:t xml:space="preserve"> </w:t>
      </w:r>
      <w:r>
        <w:rPr>
          <w:color w:val="1F1F1F"/>
          <w:sz w:val="21"/>
        </w:rPr>
        <w:t>los</w:t>
      </w:r>
      <w:r>
        <w:rPr>
          <w:color w:val="1F1F1F"/>
          <w:spacing w:val="10"/>
          <w:sz w:val="21"/>
        </w:rPr>
        <w:t xml:space="preserve"> </w:t>
      </w:r>
      <w:r>
        <w:rPr>
          <w:color w:val="1F1F1F"/>
          <w:spacing w:val="-2"/>
          <w:sz w:val="21"/>
        </w:rPr>
        <w:t>Ayuntamientos.</w:t>
      </w:r>
    </w:p>
    <w:p w14:paraId="26DA4944" w14:textId="03063294" w:rsidR="00E32F19" w:rsidRDefault="00000000" w:rsidP="00584CF6">
      <w:pPr>
        <w:pStyle w:val="Prrafodelista"/>
        <w:numPr>
          <w:ilvl w:val="1"/>
          <w:numId w:val="7"/>
        </w:numPr>
        <w:tabs>
          <w:tab w:val="left" w:pos="853"/>
        </w:tabs>
        <w:spacing w:before="223" w:line="218" w:lineRule="auto"/>
        <w:ind w:left="225" w:right="43" w:firstLine="359"/>
        <w:jc w:val="both"/>
        <w:rPr>
          <w:sz w:val="21"/>
        </w:rPr>
      </w:pPr>
      <w:r>
        <w:rPr>
          <w:color w:val="1F1F1F"/>
          <w:w w:val="90"/>
          <w:sz w:val="21"/>
        </w:rPr>
        <w:t>1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de</w:t>
      </w:r>
      <w:r>
        <w:rPr>
          <w:color w:val="1F1F1F"/>
          <w:spacing w:val="16"/>
          <w:sz w:val="21"/>
        </w:rPr>
        <w:t xml:space="preserve"> </w:t>
      </w:r>
      <w:r>
        <w:rPr>
          <w:color w:val="1F1F1F"/>
          <w:sz w:val="21"/>
        </w:rPr>
        <w:t>los consorcios,</w:t>
      </w:r>
      <w:r>
        <w:rPr>
          <w:color w:val="1F1F1F"/>
          <w:spacing w:val="23"/>
          <w:sz w:val="21"/>
        </w:rPr>
        <w:t xml:space="preserve"> </w:t>
      </w:r>
      <w:r>
        <w:rPr>
          <w:color w:val="1F1F1F"/>
          <w:sz w:val="21"/>
        </w:rPr>
        <w:t>empresas</w:t>
      </w:r>
      <w:r>
        <w:rPr>
          <w:color w:val="1F1F1F"/>
          <w:spacing w:val="32"/>
          <w:sz w:val="21"/>
        </w:rPr>
        <w:t xml:space="preserve"> </w:t>
      </w:r>
      <w:r>
        <w:rPr>
          <w:color w:val="1F1F1F"/>
          <w:sz w:val="21"/>
        </w:rPr>
        <w:t>p</w:t>
      </w:r>
      <w:r w:rsidR="00584CF6">
        <w:rPr>
          <w:color w:val="1F1F1F"/>
          <w:sz w:val="21"/>
        </w:rPr>
        <w:t>úblicas</w:t>
      </w:r>
      <w:r>
        <w:rPr>
          <w:color w:val="1F1F1F"/>
          <w:spacing w:val="25"/>
          <w:sz w:val="21"/>
        </w:rPr>
        <w:t xml:space="preserve"> </w:t>
      </w:r>
      <w:r>
        <w:rPr>
          <w:color w:val="1F1F1F"/>
          <w:sz w:val="21"/>
        </w:rPr>
        <w:t>y</w:t>
      </w:r>
      <w:r>
        <w:rPr>
          <w:color w:val="1F1F1F"/>
          <w:spacing w:val="19"/>
          <w:sz w:val="21"/>
        </w:rPr>
        <w:t xml:space="preserve"> </w:t>
      </w:r>
      <w:r>
        <w:rPr>
          <w:color w:val="1F1F1F"/>
          <w:sz w:val="21"/>
        </w:rPr>
        <w:t xml:space="preserve">de gestión de servicios </w:t>
      </w:r>
      <w:r w:rsidR="00584CF6">
        <w:rPr>
          <w:color w:val="1F1F1F"/>
          <w:sz w:val="21"/>
        </w:rPr>
        <w:t>públicos</w:t>
      </w:r>
      <w:r>
        <w:rPr>
          <w:color w:val="1F1F1F"/>
          <w:sz w:val="21"/>
        </w:rPr>
        <w:t xml:space="preserve"> que operen en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la isla cuyas</w:t>
      </w:r>
      <w:r>
        <w:rPr>
          <w:color w:val="1F1F1F"/>
          <w:spacing w:val="36"/>
          <w:sz w:val="21"/>
        </w:rPr>
        <w:t xml:space="preserve"> </w:t>
      </w:r>
      <w:r>
        <w:rPr>
          <w:color w:val="1F1F1F"/>
          <w:sz w:val="21"/>
        </w:rPr>
        <w:t>actividades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estén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directamente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>rel</w:t>
      </w:r>
      <w:r w:rsidR="00584CF6">
        <w:rPr>
          <w:color w:val="1F1F1F"/>
          <w:sz w:val="21"/>
        </w:rPr>
        <w:t>ac</w:t>
      </w:r>
      <w:r>
        <w:rPr>
          <w:color w:val="1F1F1F"/>
          <w:sz w:val="21"/>
        </w:rPr>
        <w:t>ionadas con el agua.</w:t>
      </w:r>
    </w:p>
    <w:p w14:paraId="1F39861A" w14:textId="1FCEFCC8" w:rsidR="00E32F19" w:rsidRDefault="00000000">
      <w:pPr>
        <w:pStyle w:val="Prrafodelista"/>
        <w:numPr>
          <w:ilvl w:val="1"/>
          <w:numId w:val="7"/>
        </w:numPr>
        <w:tabs>
          <w:tab w:val="left" w:pos="827"/>
        </w:tabs>
        <w:spacing w:before="219" w:line="213" w:lineRule="auto"/>
        <w:ind w:left="230" w:right="50" w:firstLine="354"/>
        <w:jc w:val="both"/>
        <w:rPr>
          <w:sz w:val="21"/>
        </w:rPr>
      </w:pPr>
      <w:r>
        <w:rPr>
          <w:color w:val="1F1F1F"/>
          <w:sz w:val="21"/>
        </w:rPr>
        <w:t>8 de las entidades concesionarias o titulares</w:t>
      </w:r>
      <w:r>
        <w:rPr>
          <w:color w:val="1F1F1F"/>
          <w:spacing w:val="40"/>
          <w:sz w:val="21"/>
        </w:rPr>
        <w:t xml:space="preserve"> </w:t>
      </w:r>
      <w:r>
        <w:rPr>
          <w:color w:val="1F1F1F"/>
          <w:sz w:val="21"/>
        </w:rPr>
        <w:t xml:space="preserve">de aprovechamientos, así como de sus respectivas </w:t>
      </w:r>
      <w:r>
        <w:rPr>
          <w:color w:val="1F1F1F"/>
          <w:spacing w:val="-2"/>
          <w:sz w:val="21"/>
        </w:rPr>
        <w:t>organizaciones.</w:t>
      </w:r>
    </w:p>
    <w:p w14:paraId="7CDA6976" w14:textId="472456DB" w:rsidR="00E32F19" w:rsidRDefault="00584CF6">
      <w:pPr>
        <w:pStyle w:val="Textoindependiente"/>
        <w:spacing w:before="202"/>
        <w:ind w:left="589"/>
      </w:pPr>
      <w:r>
        <w:rPr>
          <w:color w:val="1F1F1F"/>
        </w:rPr>
        <w:t>f)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5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las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organizaciones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agrari</w:t>
      </w:r>
      <w:r>
        <w:rPr>
          <w:color w:val="1F1F1F"/>
          <w:spacing w:val="-4"/>
        </w:rPr>
        <w:t>as.</w:t>
      </w:r>
    </w:p>
    <w:p w14:paraId="620CC1C9" w14:textId="54695FCF" w:rsidR="00E32F19" w:rsidRDefault="00000000">
      <w:pPr>
        <w:pStyle w:val="Textoindependiente"/>
        <w:spacing w:before="224" w:line="216" w:lineRule="auto"/>
        <w:ind w:left="235" w:right="38" w:firstLine="350"/>
        <w:jc w:val="both"/>
      </w:pPr>
      <w:r>
        <w:rPr>
          <w:color w:val="1F1F1F"/>
        </w:rPr>
        <w:t>g) 2 de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las organizaciones empresariales,</w:t>
      </w:r>
      <w:r>
        <w:rPr>
          <w:color w:val="1F1F1F"/>
          <w:spacing w:val="40"/>
        </w:rPr>
        <w:t xml:space="preserve"> </w:t>
      </w:r>
      <w:r>
        <w:rPr>
          <w:color w:val="1F1F1F"/>
          <w:w w:val="95"/>
        </w:rPr>
        <w:t>l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de las organizaciones sindicales,</w:t>
      </w:r>
      <w:r>
        <w:rPr>
          <w:color w:val="1F1F1F"/>
          <w:spacing w:val="40"/>
        </w:rPr>
        <w:t xml:space="preserve"> </w:t>
      </w:r>
      <w:r>
        <w:rPr>
          <w:color w:val="1F1F1F"/>
          <w:w w:val="95"/>
        </w:rPr>
        <w:t>l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de las organizaciones de consumidores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 xml:space="preserve">y </w:t>
      </w:r>
      <w:r w:rsidR="00584CF6">
        <w:rPr>
          <w:color w:val="1F1F1F"/>
        </w:rPr>
        <w:t>u</w:t>
      </w:r>
      <w:r>
        <w:rPr>
          <w:color w:val="1F1F1F"/>
        </w:rPr>
        <w:t>suarios.</w:t>
      </w:r>
    </w:p>
    <w:p w14:paraId="1E7327D8" w14:textId="77777777" w:rsidR="00E32F19" w:rsidRDefault="00E32F19">
      <w:pPr>
        <w:pStyle w:val="Textoindependiente"/>
        <w:spacing w:before="203"/>
      </w:pPr>
    </w:p>
    <w:p w14:paraId="42CC4B8E" w14:textId="24124626" w:rsidR="00E32F19" w:rsidRDefault="00000000">
      <w:pPr>
        <w:pStyle w:val="Textoindependiente"/>
        <w:spacing w:line="213" w:lineRule="auto"/>
        <w:ind w:left="224" w:right="45" w:firstLine="365"/>
        <w:jc w:val="both"/>
      </w:pPr>
      <w:r w:rsidRPr="000F3671">
        <w:rPr>
          <w:b/>
          <w:bCs/>
          <w:color w:val="1F1F1F"/>
        </w:rPr>
        <w:t>Artículo 8</w:t>
      </w:r>
      <w:r>
        <w:rPr>
          <w:color w:val="1F1F1F"/>
        </w:rPr>
        <w:t xml:space="preserve">.- 1. El </w:t>
      </w:r>
      <w:r w:rsidR="00584CF6">
        <w:rPr>
          <w:color w:val="1F1F1F"/>
        </w:rPr>
        <w:t>presidente</w:t>
      </w:r>
      <w:r>
        <w:rPr>
          <w:color w:val="1F1F1F"/>
        </w:rPr>
        <w:t xml:space="preserve"> del Cabildo Insular será quien ostente la condición de </w:t>
      </w:r>
      <w:r w:rsidR="00584CF6">
        <w:rPr>
          <w:color w:val="1F1F1F"/>
        </w:rPr>
        <w:t>presidente</w:t>
      </w:r>
      <w:r>
        <w:rPr>
          <w:color w:val="1F1F1F"/>
        </w:rPr>
        <w:t xml:space="preserve"> del Consejo Insular.</w:t>
      </w:r>
    </w:p>
    <w:p w14:paraId="327B685E" w14:textId="40797C75" w:rsidR="00E32F19" w:rsidRDefault="00000000">
      <w:pPr>
        <w:pStyle w:val="Textoindependiente"/>
        <w:spacing w:before="222" w:line="216" w:lineRule="auto"/>
        <w:ind w:left="215" w:right="39" w:firstLine="371"/>
        <w:jc w:val="both"/>
      </w:pPr>
      <w:r>
        <w:rPr>
          <w:color w:val="1F1F1F"/>
        </w:rPr>
        <w:t xml:space="preserve">2. Los restantes ocho </w:t>
      </w:r>
      <w:r w:rsidR="00584CF6">
        <w:rPr>
          <w:color w:val="1F1F1F"/>
        </w:rPr>
        <w:t>consejeros</w:t>
      </w:r>
      <w:r>
        <w:rPr>
          <w:color w:val="1F1F1F"/>
        </w:rPr>
        <w:t xml:space="preserve"> representantes del Cabildo Insular serán nombrados por su órgano plenario, debiendo ser cuatro, como mínimo, </w:t>
      </w:r>
      <w:r w:rsidR="00584CF6">
        <w:rPr>
          <w:color w:val="1F1F1F"/>
        </w:rPr>
        <w:t>consejeros</w:t>
      </w:r>
      <w:r>
        <w:rPr>
          <w:color w:val="1F1F1F"/>
        </w:rPr>
        <w:t xml:space="preserve"> capitulares. Cada grupo político presente en dicha Corporación tiene derecho a contar, al menos, con un representante.</w:t>
      </w:r>
    </w:p>
    <w:p w14:paraId="435FB990" w14:textId="77777777" w:rsidR="00E32F19" w:rsidRDefault="00000000">
      <w:pPr>
        <w:pStyle w:val="Textoindependiente"/>
        <w:spacing w:before="3" w:after="24"/>
        <w:rPr>
          <w:sz w:val="9"/>
        </w:rPr>
      </w:pPr>
      <w:r>
        <w:br w:type="column"/>
      </w:r>
    </w:p>
    <w:p w14:paraId="4A5E93DE" w14:textId="77777777" w:rsidR="00E32F19" w:rsidRDefault="00000000">
      <w:pPr>
        <w:spacing w:line="177" w:lineRule="exact"/>
        <w:ind w:left="984"/>
        <w:rPr>
          <w:position w:val="-3"/>
          <w:sz w:val="17"/>
        </w:rPr>
      </w:pPr>
      <w:r>
        <w:rPr>
          <w:noProof/>
          <w:position w:val="-3"/>
          <w:sz w:val="17"/>
        </w:rPr>
        <w:drawing>
          <wp:inline distT="0" distB="0" distL="0" distR="0" wp14:anchorId="426F1470" wp14:editId="3A6FE015">
            <wp:extent cx="2321369" cy="1127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369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B7B39" w14:textId="77777777" w:rsidR="00E32F19" w:rsidRDefault="00E32F19">
      <w:pPr>
        <w:pStyle w:val="Textoindependiente"/>
      </w:pPr>
    </w:p>
    <w:p w14:paraId="35930FCD" w14:textId="77777777" w:rsidR="00E32F19" w:rsidRDefault="00E32F19">
      <w:pPr>
        <w:pStyle w:val="Textoindependiente"/>
      </w:pPr>
    </w:p>
    <w:p w14:paraId="65D1F9FF" w14:textId="77777777" w:rsidR="00E32F19" w:rsidRDefault="00E32F19">
      <w:pPr>
        <w:pStyle w:val="Textoindependiente"/>
        <w:spacing w:before="93"/>
      </w:pPr>
    </w:p>
    <w:p w14:paraId="43709343" w14:textId="365D95C5" w:rsidR="00E32F19" w:rsidRDefault="00000000">
      <w:pPr>
        <w:pStyle w:val="Textoindependiente"/>
        <w:spacing w:line="216" w:lineRule="auto"/>
        <w:ind w:left="214" w:right="136" w:firstLine="360"/>
        <w:jc w:val="both"/>
      </w:pPr>
      <w:r w:rsidRPr="000F3671">
        <w:rPr>
          <w:b/>
          <w:bCs/>
          <w:color w:val="1F1F1F"/>
        </w:rPr>
        <w:t>Artículo 9</w:t>
      </w:r>
      <w:r>
        <w:rPr>
          <w:color w:val="1F1F1F"/>
        </w:rPr>
        <w:t xml:space="preserve">.- Cada municipio de la isla estará representado en el Consejo Insular de Aguas por un </w:t>
      </w:r>
      <w:r w:rsidR="00584CF6">
        <w:rPr>
          <w:color w:val="1F1F1F"/>
        </w:rPr>
        <w:t>consejero</w:t>
      </w:r>
      <w:r>
        <w:rPr>
          <w:color w:val="1F1F1F"/>
        </w:rPr>
        <w:t>,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será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designado por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el respectiv</w:t>
      </w:r>
      <w:r w:rsidR="00584CF6">
        <w:rPr>
          <w:color w:val="1F1F1F"/>
        </w:rPr>
        <w:t>o</w:t>
      </w:r>
      <w:r>
        <w:rPr>
          <w:color w:val="1F1F1F"/>
        </w:rPr>
        <w:t xml:space="preserve"> Ayuntamiento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y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tendrá que ostentar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la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condición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40"/>
        </w:rPr>
        <w:t xml:space="preserve"> </w:t>
      </w:r>
      <w:r w:rsidR="00584CF6">
        <w:rPr>
          <w:color w:val="1F1F1F"/>
        </w:rPr>
        <w:t>alcalde</w:t>
      </w:r>
      <w:r>
        <w:rPr>
          <w:color w:val="1F1F1F"/>
        </w:rPr>
        <w:t xml:space="preserve"> o </w:t>
      </w:r>
      <w:r w:rsidR="00584CF6">
        <w:rPr>
          <w:color w:val="1F1F1F"/>
        </w:rPr>
        <w:t>concejal</w:t>
      </w:r>
      <w:r>
        <w:rPr>
          <w:color w:val="1F1F1F"/>
        </w:rPr>
        <w:t>.</w:t>
      </w:r>
    </w:p>
    <w:p w14:paraId="50CE5332" w14:textId="77777777" w:rsidR="00E32F19" w:rsidRDefault="00E32F19">
      <w:pPr>
        <w:pStyle w:val="Textoindependiente"/>
        <w:spacing w:before="205"/>
      </w:pPr>
    </w:p>
    <w:p w14:paraId="2A0ECC4B" w14:textId="4C62FD2B" w:rsidR="00E32F19" w:rsidRDefault="00000000" w:rsidP="00584CF6">
      <w:pPr>
        <w:pStyle w:val="Textoindependiente"/>
        <w:spacing w:line="218" w:lineRule="auto"/>
        <w:ind w:left="215" w:right="135" w:firstLine="369"/>
        <w:jc w:val="both"/>
      </w:pPr>
      <w:r w:rsidRPr="000F3671">
        <w:rPr>
          <w:b/>
          <w:bCs/>
          <w:color w:val="1F1F1F"/>
        </w:rPr>
        <w:t>Artículo 10</w:t>
      </w:r>
      <w:r>
        <w:rPr>
          <w:color w:val="1F1F1F"/>
        </w:rPr>
        <w:t>.-</w:t>
      </w:r>
      <w:r>
        <w:rPr>
          <w:color w:val="1F1F1F"/>
          <w:spacing w:val="40"/>
        </w:rPr>
        <w:t xml:space="preserve"> </w:t>
      </w:r>
      <w:r>
        <w:rPr>
          <w:color w:val="1F1F1F"/>
          <w:w w:val="95"/>
        </w:rPr>
        <w:t>l</w:t>
      </w:r>
      <w:r w:rsidR="000F3671">
        <w:rPr>
          <w:color w:val="1F1F1F"/>
          <w:spacing w:val="-9"/>
          <w:w w:val="95"/>
        </w:rPr>
        <w:t xml:space="preserve">. </w:t>
      </w:r>
      <w:r>
        <w:rPr>
          <w:color w:val="1F1F1F"/>
        </w:rPr>
        <w:t xml:space="preserve">Las </w:t>
      </w:r>
      <w:r w:rsidR="002F1EA3">
        <w:rPr>
          <w:color w:val="1F1F1F"/>
        </w:rPr>
        <w:t>e</w:t>
      </w:r>
      <w:r>
        <w:rPr>
          <w:color w:val="1F1F1F"/>
        </w:rPr>
        <w:t>ntidades que deseen formar parte de los grupos comprendidos en las letras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d), f) y g) del artículo 7, lo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solicitarán con una antelación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mínima de tres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meses</w:t>
      </w:r>
      <w:r>
        <w:rPr>
          <w:color w:val="1F1F1F"/>
          <w:spacing w:val="20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20"/>
        </w:rPr>
        <w:t xml:space="preserve"> </w:t>
      </w:r>
      <w:r>
        <w:rPr>
          <w:color w:val="1F1F1F"/>
        </w:rPr>
        <w:t>la fecha</w:t>
      </w:r>
      <w:r>
        <w:rPr>
          <w:color w:val="1F1F1F"/>
          <w:spacing w:val="28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25"/>
        </w:rPr>
        <w:t xml:space="preserve"> </w:t>
      </w:r>
      <w:r>
        <w:rPr>
          <w:color w:val="1F1F1F"/>
        </w:rPr>
        <w:t xml:space="preserve">las elecciones del </w:t>
      </w:r>
      <w:r w:rsidR="00584CF6">
        <w:rPr>
          <w:color w:val="1F1F1F"/>
        </w:rPr>
        <w:t>Consejo Insular</w:t>
      </w:r>
      <w:r>
        <w:rPr>
          <w:color w:val="1F1F1F"/>
        </w:rPr>
        <w:t>. La Junta de Gobierno, previa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audiencia de los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interesados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del</w:t>
      </w:r>
      <w:r>
        <w:rPr>
          <w:color w:val="1F1F1F"/>
          <w:spacing w:val="37"/>
        </w:rPr>
        <w:t xml:space="preserve"> </w:t>
      </w:r>
      <w:r>
        <w:rPr>
          <w:color w:val="1F1F1F"/>
        </w:rPr>
        <w:t>mismo grupo</w:t>
      </w:r>
      <w:r w:rsidR="00584CF6">
        <w:rPr>
          <w:color w:val="1F1F1F"/>
        </w:rPr>
        <w:t xml:space="preserve">, </w:t>
      </w:r>
      <w:r>
        <w:rPr>
          <w:color w:val="1F1F1F"/>
        </w:rPr>
        <w:t xml:space="preserve">inscribirá en el Censo correspondiente </w:t>
      </w:r>
      <w:r w:rsidR="00584CF6">
        <w:rPr>
          <w:color w:val="1F1F1F"/>
        </w:rPr>
        <w:t>a</w:t>
      </w:r>
      <w:r>
        <w:rPr>
          <w:color w:val="1F1F1F"/>
        </w:rPr>
        <w:t xml:space="preserve"> las que resulten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legitimadas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para ello.</w:t>
      </w:r>
    </w:p>
    <w:p w14:paraId="14C02933" w14:textId="6F13F479" w:rsidR="00E32F19" w:rsidRDefault="00000000">
      <w:pPr>
        <w:pStyle w:val="Textoindependiente"/>
        <w:spacing w:before="223" w:line="218" w:lineRule="auto"/>
        <w:ind w:left="220" w:right="126" w:firstLine="366"/>
        <w:jc w:val="both"/>
      </w:pPr>
      <w:r>
        <w:rPr>
          <w:color w:val="1F1F1F"/>
        </w:rPr>
        <w:t>2</w:t>
      </w:r>
      <w:r w:rsidR="002F1EA3">
        <w:rPr>
          <w:color w:val="1F1F1F"/>
        </w:rPr>
        <w:t xml:space="preserve">. </w:t>
      </w:r>
      <w:r>
        <w:rPr>
          <w:color w:val="1F1F1F"/>
        </w:rPr>
        <w:t>Los</w:t>
      </w:r>
      <w:r w:rsidR="002F1EA3">
        <w:rPr>
          <w:color w:val="1F1F1F"/>
        </w:rPr>
        <w:t xml:space="preserve"> c</w:t>
      </w:r>
      <w:r>
        <w:rPr>
          <w:color w:val="1F1F1F"/>
        </w:rPr>
        <w:t xml:space="preserve">onsejeros </w:t>
      </w:r>
      <w:r w:rsidR="00584CF6">
        <w:rPr>
          <w:color w:val="1F1F1F"/>
        </w:rPr>
        <w:t>representantes</w:t>
      </w:r>
      <w:r>
        <w:rPr>
          <w:color w:val="1F1F1F"/>
        </w:rPr>
        <w:t xml:space="preserve"> de estas Entidades serán elegidos por una </w:t>
      </w:r>
      <w:r w:rsidR="00584CF6">
        <w:rPr>
          <w:color w:val="1F1F1F"/>
        </w:rPr>
        <w:t xml:space="preserve">Asamblea </w:t>
      </w:r>
      <w:r>
        <w:rPr>
          <w:color w:val="1F1F1F"/>
        </w:rPr>
        <w:t>de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deleg</w:t>
      </w:r>
      <w:r w:rsidR="002F1EA3">
        <w:rPr>
          <w:color w:val="1F1F1F"/>
        </w:rPr>
        <w:t>a</w:t>
      </w:r>
      <w:r>
        <w:rPr>
          <w:color w:val="1F1F1F"/>
        </w:rPr>
        <w:t xml:space="preserve">dos de las censadas en cada uno de los grupos. A </w:t>
      </w:r>
      <w:r w:rsidR="002F1EA3">
        <w:rPr>
          <w:color w:val="1F1F1F"/>
        </w:rPr>
        <w:t>estos</w:t>
      </w:r>
      <w:r>
        <w:rPr>
          <w:color w:val="1F1F1F"/>
        </w:rPr>
        <w:t xml:space="preserve"> efectos cada entidad designará un delegado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que será elector y elegible.</w:t>
      </w:r>
    </w:p>
    <w:p w14:paraId="2AF935BD" w14:textId="77777777" w:rsidR="00E32F19" w:rsidRDefault="00E32F19">
      <w:pPr>
        <w:pStyle w:val="Textoindependiente"/>
        <w:spacing w:before="205"/>
      </w:pPr>
    </w:p>
    <w:p w14:paraId="358F4D95" w14:textId="67389E95" w:rsidR="00E32F19" w:rsidRDefault="00000000">
      <w:pPr>
        <w:pStyle w:val="Textoindependiente"/>
        <w:spacing w:line="218" w:lineRule="auto"/>
        <w:ind w:left="219" w:right="123" w:firstLine="370"/>
        <w:jc w:val="both"/>
      </w:pPr>
      <w:r w:rsidRPr="000F3671">
        <w:rPr>
          <w:b/>
          <w:bCs/>
          <w:color w:val="1F1F1F"/>
        </w:rPr>
        <w:t>Artículo 11.-</w:t>
      </w:r>
      <w:r>
        <w:rPr>
          <w:color w:val="1F1F1F"/>
          <w:spacing w:val="40"/>
        </w:rPr>
        <w:t xml:space="preserve"> </w:t>
      </w:r>
      <w:r>
        <w:rPr>
          <w:color w:val="1F1F1F"/>
          <w:w w:val="95"/>
        </w:rPr>
        <w:t>l</w:t>
      </w:r>
      <w:r w:rsidR="000F3671">
        <w:rPr>
          <w:color w:val="1F1F1F"/>
          <w:w w:val="95"/>
        </w:rPr>
        <w:t xml:space="preserve">. </w:t>
      </w:r>
      <w:r>
        <w:rPr>
          <w:color w:val="1F1F1F"/>
        </w:rPr>
        <w:t>Se inscribirán de oficio en el censo electoral</w:t>
      </w:r>
      <w:r>
        <w:rPr>
          <w:color w:val="1F1F1F"/>
          <w:spacing w:val="24"/>
        </w:rPr>
        <w:t xml:space="preserve"> </w:t>
      </w:r>
      <w:r>
        <w:rPr>
          <w:color w:val="1F1F1F"/>
        </w:rPr>
        <w:t>del grupo e) del artículo 7 los titula-res que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 xml:space="preserve">aparezcan en el Registro y en </w:t>
      </w:r>
      <w:r w:rsidR="000F3671">
        <w:rPr>
          <w:color w:val="1F1F1F"/>
        </w:rPr>
        <w:t>el</w:t>
      </w:r>
      <w:r>
        <w:rPr>
          <w:color w:val="1F1F1F"/>
        </w:rPr>
        <w:t xml:space="preserve"> Catálogo de Aguas previstos en los </w:t>
      </w:r>
      <w:r w:rsidR="000F3671">
        <w:rPr>
          <w:color w:val="1F1F1F"/>
        </w:rPr>
        <w:t>ar</w:t>
      </w:r>
      <w:r>
        <w:rPr>
          <w:color w:val="1F1F1F"/>
        </w:rPr>
        <w:t>tículos 51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 xml:space="preserve">y </w:t>
      </w:r>
      <w:r w:rsidR="000F3671">
        <w:rPr>
          <w:color w:val="1F1F1F"/>
        </w:rPr>
        <w:t>5</w:t>
      </w:r>
      <w:r>
        <w:rPr>
          <w:color w:val="1F1F1F"/>
        </w:rPr>
        <w:t xml:space="preserve">2 de la Ley de Aguas de </w:t>
      </w:r>
      <w:r w:rsidR="000F3671">
        <w:rPr>
          <w:color w:val="1F1F1F"/>
        </w:rPr>
        <w:t>Canarias</w:t>
      </w:r>
      <w:r>
        <w:rPr>
          <w:color w:val="1F1F1F"/>
        </w:rPr>
        <w:t>. Las organizaciones que lo deseen solicitarán su inscripción en los mismos términos previstos en el n</w:t>
      </w:r>
      <w:r w:rsidR="000F3671">
        <w:rPr>
          <w:color w:val="1F1F1F"/>
        </w:rPr>
        <w:t>º1</w:t>
      </w:r>
      <w:r>
        <w:rPr>
          <w:color w:val="1F1F1F"/>
          <w:w w:val="95"/>
        </w:rPr>
        <w:t xml:space="preserve"> </w:t>
      </w:r>
      <w:r>
        <w:rPr>
          <w:color w:val="1F1F1F"/>
        </w:rPr>
        <w:t xml:space="preserve">del artículo </w:t>
      </w:r>
      <w:r w:rsidR="000F3671">
        <w:rPr>
          <w:color w:val="1F1F1F"/>
        </w:rPr>
        <w:t>anterior</w:t>
      </w:r>
      <w:r>
        <w:rPr>
          <w:color w:val="1F1F1F"/>
        </w:rPr>
        <w:t>. L</w:t>
      </w:r>
      <w:r w:rsidR="000F3671">
        <w:rPr>
          <w:color w:val="1F1F1F"/>
        </w:rPr>
        <w:t>os</w:t>
      </w:r>
      <w:r>
        <w:rPr>
          <w:color w:val="1F1F1F"/>
        </w:rPr>
        <w:t xml:space="preserve"> titulares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de aprovechami</w:t>
      </w:r>
      <w:r w:rsidR="000F3671">
        <w:rPr>
          <w:color w:val="1F1F1F"/>
        </w:rPr>
        <w:t>e</w:t>
      </w:r>
      <w:r>
        <w:rPr>
          <w:color w:val="1F1F1F"/>
        </w:rPr>
        <w:t>ntos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no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podrán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concurrir al mismo tiempo en ejercicio de sus derechos originarios y co</w:t>
      </w:r>
      <w:r w:rsidR="000F3671">
        <w:rPr>
          <w:color w:val="1F1F1F"/>
        </w:rPr>
        <w:t>mo</w:t>
      </w:r>
      <w:r>
        <w:rPr>
          <w:color w:val="1F1F1F"/>
        </w:rPr>
        <w:t xml:space="preserve"> agrupación de los mismos.</w:t>
      </w:r>
    </w:p>
    <w:p w14:paraId="55A01043" w14:textId="318B3BCB" w:rsidR="00E32F19" w:rsidRDefault="00000000">
      <w:pPr>
        <w:pStyle w:val="Textoindependiente"/>
        <w:spacing w:before="216" w:line="218" w:lineRule="auto"/>
        <w:ind w:left="224" w:right="117" w:firstLine="363"/>
        <w:jc w:val="both"/>
      </w:pPr>
      <w:r>
        <w:rPr>
          <w:color w:val="1F1F1F"/>
        </w:rPr>
        <w:t>2</w:t>
      </w:r>
      <w:r w:rsidR="000F3671">
        <w:rPr>
          <w:color w:val="1F1F1F"/>
          <w:spacing w:val="40"/>
        </w:rPr>
        <w:t xml:space="preserve">. </w:t>
      </w:r>
      <w:r w:rsidR="000457F6">
        <w:rPr>
          <w:color w:val="1F1F1F"/>
          <w:spacing w:val="40"/>
        </w:rPr>
        <w:t>L</w:t>
      </w:r>
      <w:r w:rsidR="000F3671">
        <w:rPr>
          <w:color w:val="1F1F1F"/>
          <w:spacing w:val="40"/>
        </w:rPr>
        <w:t xml:space="preserve">a </w:t>
      </w:r>
      <w:r>
        <w:rPr>
          <w:color w:val="1F1F1F"/>
        </w:rPr>
        <w:t>elección de los oc</w:t>
      </w:r>
      <w:r w:rsidR="000F3671">
        <w:rPr>
          <w:color w:val="1F1F1F"/>
        </w:rPr>
        <w:t>ho</w:t>
      </w:r>
      <w:r>
        <w:rPr>
          <w:color w:val="1F1F1F"/>
        </w:rPr>
        <w:t xml:space="preserve"> </w:t>
      </w:r>
      <w:r w:rsidR="000F3671">
        <w:rPr>
          <w:color w:val="1F1F1F"/>
        </w:rPr>
        <w:t>consejeros</w:t>
      </w:r>
      <w:r>
        <w:rPr>
          <w:color w:val="1F1F1F"/>
        </w:rPr>
        <w:t xml:space="preserve"> pertenecientes al grupo e) d</w:t>
      </w:r>
      <w:r w:rsidR="000F3671">
        <w:rPr>
          <w:color w:val="1F1F1F"/>
        </w:rPr>
        <w:t>e</w:t>
      </w:r>
      <w:r>
        <w:rPr>
          <w:color w:val="1F1F1F"/>
        </w:rPr>
        <w:t>l artículo 7 se hará mediante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 xml:space="preserve">una Asamblea de titulares y organizaciones </w:t>
      </w:r>
      <w:r w:rsidR="000F3671">
        <w:rPr>
          <w:color w:val="1F1F1F"/>
        </w:rPr>
        <w:t>previamen</w:t>
      </w:r>
      <w:r>
        <w:rPr>
          <w:color w:val="1F1F1F"/>
        </w:rPr>
        <w:t>te censados. El procedimiento electoral será establecido por la Comisión Electoral, teniendo la condición</w:t>
      </w:r>
      <w:r>
        <w:rPr>
          <w:color w:val="1F1F1F"/>
          <w:spacing w:val="7"/>
        </w:rPr>
        <w:t xml:space="preserve"> </w:t>
      </w:r>
      <w:r w:rsidR="000F3671">
        <w:rPr>
          <w:color w:val="1F1F1F"/>
        </w:rPr>
        <w:t>de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elector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y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elegible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cada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miembro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2"/>
        </w:rPr>
        <w:t>cens</w:t>
      </w:r>
      <w:r w:rsidR="000F3671">
        <w:rPr>
          <w:color w:val="1F1F1F"/>
          <w:spacing w:val="-2"/>
        </w:rPr>
        <w:t>ado.</w:t>
      </w:r>
    </w:p>
    <w:p w14:paraId="789CD0F3" w14:textId="77777777" w:rsidR="00E32F19" w:rsidRDefault="00E32F19">
      <w:pPr>
        <w:pStyle w:val="Textoindependiente"/>
        <w:spacing w:before="8"/>
        <w:rPr>
          <w:sz w:val="2"/>
        </w:rPr>
      </w:pPr>
    </w:p>
    <w:p w14:paraId="77D4D127" w14:textId="77777777" w:rsidR="00E32F19" w:rsidRDefault="00E32F19">
      <w:pPr>
        <w:pStyle w:val="Textoindependiente"/>
        <w:spacing w:before="222"/>
      </w:pPr>
    </w:p>
    <w:p w14:paraId="3A68BE1A" w14:textId="1E3535DA" w:rsidR="00E32F19" w:rsidRDefault="00000000">
      <w:pPr>
        <w:pStyle w:val="Textoindependiente"/>
        <w:spacing w:line="220" w:lineRule="auto"/>
        <w:ind w:left="224" w:right="126" w:firstLine="360"/>
        <w:jc w:val="both"/>
      </w:pPr>
      <w:r w:rsidRPr="00B046FA">
        <w:rPr>
          <w:b/>
          <w:bCs/>
          <w:color w:val="1F1F1F"/>
        </w:rPr>
        <w:t>Artículo 12.-</w:t>
      </w:r>
      <w:r>
        <w:rPr>
          <w:color w:val="1F1F1F"/>
        </w:rPr>
        <w:t xml:space="preserve"> </w:t>
      </w:r>
      <w:r>
        <w:rPr>
          <w:color w:val="1F1F1F"/>
          <w:w w:val="95"/>
        </w:rPr>
        <w:t>1</w:t>
      </w:r>
      <w:r w:rsidR="00B046FA">
        <w:rPr>
          <w:color w:val="1F1F1F"/>
          <w:w w:val="95"/>
        </w:rPr>
        <w:t xml:space="preserve">. </w:t>
      </w:r>
      <w:r>
        <w:rPr>
          <w:color w:val="1F1F1F"/>
        </w:rPr>
        <w:t>La Comisión El</w:t>
      </w:r>
      <w:r w:rsidR="00B046FA">
        <w:rPr>
          <w:color w:val="1F1F1F"/>
        </w:rPr>
        <w:t>e</w:t>
      </w:r>
      <w:r>
        <w:rPr>
          <w:color w:val="1F1F1F"/>
        </w:rPr>
        <w:t>ctoral del Consejo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Insular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organizar</w:t>
      </w:r>
      <w:r w:rsidR="00B046FA">
        <w:rPr>
          <w:color w:val="1F1F1F"/>
        </w:rPr>
        <w:t>á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el proceso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electoral, fijará el calendario, y resolverá las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 xml:space="preserve">dudas y las incidencias que durante su desarrollo </w:t>
      </w:r>
      <w:r w:rsidR="00B046FA">
        <w:rPr>
          <w:color w:val="1F1F1F"/>
        </w:rPr>
        <w:t>aparezcan.</w:t>
      </w:r>
    </w:p>
    <w:p w14:paraId="5F51CBE0" w14:textId="1093CBD8" w:rsidR="00E32F19" w:rsidRDefault="00000000">
      <w:pPr>
        <w:pStyle w:val="Prrafodelista"/>
        <w:numPr>
          <w:ilvl w:val="0"/>
          <w:numId w:val="6"/>
        </w:numPr>
        <w:tabs>
          <w:tab w:val="left" w:pos="839"/>
        </w:tabs>
        <w:spacing w:before="217" w:line="218" w:lineRule="auto"/>
        <w:ind w:right="122" w:firstLine="366"/>
        <w:jc w:val="both"/>
        <w:rPr>
          <w:color w:val="1F1F1F"/>
          <w:sz w:val="21"/>
        </w:rPr>
      </w:pPr>
      <w:r>
        <w:rPr>
          <w:color w:val="1F1F1F"/>
          <w:sz w:val="21"/>
        </w:rPr>
        <w:t xml:space="preserve">Esta Comisión, nombrada cada cuatro años por la Junta General, </w:t>
      </w:r>
      <w:r w:rsidR="00B046FA">
        <w:rPr>
          <w:color w:val="1F1F1F"/>
          <w:sz w:val="21"/>
        </w:rPr>
        <w:t>estará</w:t>
      </w:r>
      <w:r>
        <w:rPr>
          <w:color w:val="1F1F1F"/>
          <w:sz w:val="21"/>
        </w:rPr>
        <w:t xml:space="preserve"> formad</w:t>
      </w:r>
      <w:r w:rsidR="00B046FA">
        <w:rPr>
          <w:color w:val="1F1F1F"/>
          <w:sz w:val="21"/>
        </w:rPr>
        <w:t>a</w:t>
      </w:r>
      <w:r>
        <w:rPr>
          <w:color w:val="1F1F1F"/>
          <w:sz w:val="21"/>
        </w:rPr>
        <w:t xml:space="preserve"> por cuatro </w:t>
      </w:r>
      <w:r w:rsidR="00B046FA">
        <w:rPr>
          <w:color w:val="1F1F1F"/>
          <w:sz w:val="21"/>
        </w:rPr>
        <w:t>c</w:t>
      </w:r>
      <w:r>
        <w:rPr>
          <w:color w:val="1F1F1F"/>
          <w:sz w:val="21"/>
        </w:rPr>
        <w:t>onsejeros, de los cuales dos, al</w:t>
      </w:r>
      <w:r>
        <w:rPr>
          <w:color w:val="1F1F1F"/>
          <w:spacing w:val="37"/>
          <w:sz w:val="21"/>
        </w:rPr>
        <w:t xml:space="preserve"> </w:t>
      </w:r>
      <w:r>
        <w:rPr>
          <w:color w:val="1F1F1F"/>
          <w:sz w:val="21"/>
        </w:rPr>
        <w:t>menos,</w:t>
      </w:r>
      <w:r>
        <w:rPr>
          <w:color w:val="1F1F1F"/>
          <w:spacing w:val="37"/>
          <w:sz w:val="21"/>
        </w:rPr>
        <w:t xml:space="preserve"> </w:t>
      </w:r>
      <w:r>
        <w:rPr>
          <w:color w:val="1F1F1F"/>
          <w:sz w:val="21"/>
        </w:rPr>
        <w:t>pertenec</w:t>
      </w:r>
      <w:r w:rsidR="00B046FA">
        <w:rPr>
          <w:color w:val="1F1F1F"/>
          <w:sz w:val="21"/>
        </w:rPr>
        <w:t>e</w:t>
      </w:r>
      <w:r>
        <w:rPr>
          <w:color w:val="1F1F1F"/>
          <w:sz w:val="21"/>
        </w:rPr>
        <w:t>rán</w:t>
      </w:r>
      <w:r>
        <w:rPr>
          <w:color w:val="1F1F1F"/>
          <w:spacing w:val="23"/>
          <w:sz w:val="21"/>
        </w:rPr>
        <w:t xml:space="preserve"> </w:t>
      </w:r>
      <w:r>
        <w:rPr>
          <w:color w:val="1F1F1F"/>
          <w:sz w:val="21"/>
        </w:rPr>
        <w:t>también</w:t>
      </w:r>
      <w:r>
        <w:rPr>
          <w:color w:val="1F1F1F"/>
          <w:spacing w:val="19"/>
          <w:sz w:val="21"/>
        </w:rPr>
        <w:t xml:space="preserve"> </w:t>
      </w:r>
      <w:r>
        <w:rPr>
          <w:color w:val="1F1F1F"/>
          <w:sz w:val="21"/>
        </w:rPr>
        <w:t>a la Junta de Gobierno</w:t>
      </w:r>
      <w:r>
        <w:rPr>
          <w:color w:val="1F1F1F"/>
          <w:spacing w:val="17"/>
          <w:sz w:val="21"/>
        </w:rPr>
        <w:t xml:space="preserve"> </w:t>
      </w:r>
      <w:r>
        <w:rPr>
          <w:color w:val="1F1F1F"/>
          <w:sz w:val="21"/>
        </w:rPr>
        <w:t>y estará</w:t>
      </w:r>
      <w:r>
        <w:rPr>
          <w:color w:val="1F1F1F"/>
          <w:spacing w:val="22"/>
          <w:sz w:val="21"/>
        </w:rPr>
        <w:t xml:space="preserve"> </w:t>
      </w:r>
      <w:r>
        <w:rPr>
          <w:color w:val="1F1F1F"/>
          <w:sz w:val="21"/>
        </w:rPr>
        <w:t xml:space="preserve">presidida por otro </w:t>
      </w:r>
      <w:r w:rsidR="00B046FA">
        <w:rPr>
          <w:color w:val="1F1F1F"/>
          <w:sz w:val="21"/>
        </w:rPr>
        <w:t>c</w:t>
      </w:r>
      <w:r>
        <w:rPr>
          <w:color w:val="1F1F1F"/>
          <w:sz w:val="21"/>
        </w:rPr>
        <w:t xml:space="preserve">onsejero designado por el </w:t>
      </w:r>
      <w:r w:rsidR="00B046FA">
        <w:rPr>
          <w:color w:val="1F1F1F"/>
          <w:sz w:val="21"/>
        </w:rPr>
        <w:t>p</w:t>
      </w:r>
      <w:r>
        <w:rPr>
          <w:color w:val="1F1F1F"/>
          <w:sz w:val="21"/>
        </w:rPr>
        <w:t>residente</w:t>
      </w:r>
      <w:r>
        <w:rPr>
          <w:color w:val="1F1F1F"/>
          <w:spacing w:val="80"/>
          <w:sz w:val="21"/>
        </w:rPr>
        <w:t xml:space="preserve"> </w:t>
      </w:r>
      <w:r>
        <w:rPr>
          <w:color w:val="1F1F1F"/>
          <w:sz w:val="21"/>
        </w:rPr>
        <w:t>del Consejo Insular.</w:t>
      </w:r>
    </w:p>
    <w:p w14:paraId="600747CF" w14:textId="77777777" w:rsidR="00E32F19" w:rsidRDefault="00E32F19">
      <w:pPr>
        <w:pStyle w:val="Textoindependiente"/>
        <w:spacing w:before="189"/>
      </w:pPr>
    </w:p>
    <w:p w14:paraId="125ABE92" w14:textId="7F6966D0" w:rsidR="00E32F19" w:rsidRDefault="00000000">
      <w:pPr>
        <w:pStyle w:val="Textoindependiente"/>
        <w:spacing w:line="216" w:lineRule="auto"/>
        <w:ind w:left="234" w:right="124" w:firstLine="355"/>
        <w:jc w:val="both"/>
      </w:pPr>
      <w:r w:rsidRPr="00B046FA">
        <w:rPr>
          <w:b/>
          <w:bCs/>
          <w:color w:val="1F1F1F"/>
        </w:rPr>
        <w:t>Artículo 13.-</w:t>
      </w:r>
      <w:r>
        <w:rPr>
          <w:color w:val="1F1F1F"/>
        </w:rPr>
        <w:t xml:space="preserve"> 1. Los cargos de </w:t>
      </w:r>
      <w:r w:rsidR="00B046FA">
        <w:rPr>
          <w:color w:val="1F1F1F"/>
        </w:rPr>
        <w:t>consejeros</w:t>
      </w:r>
      <w:r>
        <w:rPr>
          <w:color w:val="1F1F1F"/>
        </w:rPr>
        <w:t xml:space="preserve"> durarán cuatro años y podrán ser renovados indefinida</w:t>
      </w:r>
      <w:r>
        <w:rPr>
          <w:color w:val="1F1F1F"/>
          <w:spacing w:val="-2"/>
        </w:rPr>
        <w:t>mente.</w:t>
      </w:r>
    </w:p>
    <w:p w14:paraId="4560C6C4" w14:textId="4AAB093B" w:rsidR="00E32F19" w:rsidRDefault="00B046FA" w:rsidP="00B046FA">
      <w:pPr>
        <w:pStyle w:val="Textoindependiente"/>
        <w:spacing w:before="201"/>
        <w:ind w:left="586"/>
        <w:jc w:val="both"/>
        <w:sectPr w:rsidR="00E32F19">
          <w:type w:val="continuous"/>
          <w:pgSz w:w="11900" w:h="16840"/>
          <w:pgMar w:top="1020" w:right="1417" w:bottom="280" w:left="566" w:header="720" w:footer="720" w:gutter="0"/>
          <w:cols w:num="2" w:space="720" w:equalWidth="0">
            <w:col w:w="4770" w:space="296"/>
            <w:col w:w="4851"/>
          </w:cols>
        </w:sectPr>
      </w:pPr>
      <w:r>
        <w:rPr>
          <w:color w:val="1F1F1F"/>
        </w:rPr>
        <w:t>2</w:t>
      </w:r>
      <w:r w:rsidR="00000000">
        <w:rPr>
          <w:color w:val="1F1F1F"/>
        </w:rPr>
        <w:t>.</w:t>
      </w:r>
      <w:r w:rsidR="00000000">
        <w:rPr>
          <w:color w:val="1F1F1F"/>
          <w:spacing w:val="17"/>
        </w:rPr>
        <w:t xml:space="preserve"> </w:t>
      </w:r>
      <w:r w:rsidR="00000000">
        <w:rPr>
          <w:color w:val="1F1F1F"/>
        </w:rPr>
        <w:t>Los</w:t>
      </w:r>
      <w:r w:rsidR="00000000">
        <w:rPr>
          <w:color w:val="1F1F1F"/>
          <w:spacing w:val="-1"/>
        </w:rPr>
        <w:t xml:space="preserve"> </w:t>
      </w:r>
      <w:r>
        <w:rPr>
          <w:color w:val="1F1F1F"/>
        </w:rPr>
        <w:t>c</w:t>
      </w:r>
      <w:r w:rsidR="00000000">
        <w:rPr>
          <w:color w:val="1F1F1F"/>
        </w:rPr>
        <w:t>onseje</w:t>
      </w:r>
      <w:r>
        <w:rPr>
          <w:color w:val="1F1F1F"/>
        </w:rPr>
        <w:t>r</w:t>
      </w:r>
      <w:r w:rsidR="00000000">
        <w:rPr>
          <w:color w:val="1F1F1F"/>
        </w:rPr>
        <w:t>os</w:t>
      </w:r>
      <w:r w:rsidR="00000000">
        <w:rPr>
          <w:color w:val="1F1F1F"/>
          <w:spacing w:val="7"/>
        </w:rPr>
        <w:t xml:space="preserve"> </w:t>
      </w:r>
      <w:r w:rsidR="00000000">
        <w:rPr>
          <w:color w:val="1F1F1F"/>
        </w:rPr>
        <w:t>de</w:t>
      </w:r>
      <w:r w:rsidR="00000000">
        <w:rPr>
          <w:color w:val="1F1F1F"/>
          <w:spacing w:val="10"/>
        </w:rPr>
        <w:t xml:space="preserve"> </w:t>
      </w:r>
      <w:r w:rsidR="00000000">
        <w:rPr>
          <w:color w:val="1F1F1F"/>
        </w:rPr>
        <w:t>los</w:t>
      </w:r>
      <w:r w:rsidR="00000000">
        <w:rPr>
          <w:color w:val="1F1F1F"/>
          <w:spacing w:val="-6"/>
        </w:rPr>
        <w:t xml:space="preserve"> </w:t>
      </w:r>
      <w:r w:rsidR="00000000">
        <w:rPr>
          <w:color w:val="1F1F1F"/>
        </w:rPr>
        <w:t>grupos</w:t>
      </w:r>
      <w:r w:rsidR="00000000">
        <w:rPr>
          <w:color w:val="1F1F1F"/>
          <w:spacing w:val="1"/>
        </w:rPr>
        <w:t xml:space="preserve"> </w:t>
      </w:r>
      <w:r w:rsidR="00000000">
        <w:rPr>
          <w:color w:val="1F1F1F"/>
        </w:rPr>
        <w:t>d</w:t>
      </w:r>
      <w:r>
        <w:rPr>
          <w:color w:val="1F1F1F"/>
        </w:rPr>
        <w:t>el</w:t>
      </w:r>
      <w:r w:rsidR="00000000">
        <w:rPr>
          <w:color w:val="1F1F1F"/>
          <w:spacing w:val="4"/>
        </w:rPr>
        <w:t xml:space="preserve"> </w:t>
      </w:r>
      <w:r>
        <w:rPr>
          <w:color w:val="1F1F1F"/>
        </w:rPr>
        <w:t>Cabildo</w:t>
      </w:r>
      <w:r w:rsidR="00000000">
        <w:rPr>
          <w:color w:val="1F1F1F"/>
          <w:spacing w:val="12"/>
        </w:rPr>
        <w:t xml:space="preserve"> </w:t>
      </w:r>
      <w:r w:rsidR="00000000">
        <w:rPr>
          <w:color w:val="1F1F1F"/>
          <w:spacing w:val="-5"/>
        </w:rPr>
        <w:t>In</w:t>
      </w:r>
      <w:r>
        <w:rPr>
          <w:color w:val="1F1F1F"/>
          <w:spacing w:val="-5"/>
        </w:rPr>
        <w:t>sular</w:t>
      </w:r>
    </w:p>
    <w:p w14:paraId="2CB6355B" w14:textId="6F503277" w:rsidR="00E32F19" w:rsidRDefault="00000000">
      <w:pPr>
        <w:spacing w:before="121"/>
        <w:ind w:left="235"/>
        <w:jc w:val="both"/>
        <w:rPr>
          <w:rFonts w:ascii="Cambria" w:hAnsi="Cambria"/>
          <w:sz w:val="19"/>
        </w:rPr>
      </w:pPr>
      <w:r>
        <w:rPr>
          <w:rFonts w:ascii="Cambria" w:hAnsi="Cambria"/>
          <w:noProof/>
          <w:sz w:val="19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201842E0" wp14:editId="5DCA5A20">
                <wp:simplePos x="0" y="0"/>
                <wp:positionH relativeFrom="page">
                  <wp:posOffset>500888</wp:posOffset>
                </wp:positionH>
                <wp:positionV relativeFrom="paragraph">
                  <wp:posOffset>301674</wp:posOffset>
                </wp:positionV>
                <wp:extent cx="61067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795">
                              <a:moveTo>
                                <a:pt x="0" y="0"/>
                              </a:moveTo>
                              <a:lnTo>
                                <a:pt x="6106497" y="0"/>
                              </a:lnTo>
                            </a:path>
                          </a:pathLst>
                        </a:custGeom>
                        <a:ln w="18283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E411A" id="Graphic 6" o:spid="_x0000_s1026" style="position:absolute;margin-left:39.45pt;margin-top:23.75pt;width:480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" path="m,l6106497,e" filled="f" strokecolor="#1f1f1f" strokeweight=".50786mm">
                <v:path arrowok="t"/>
                <w10:wrap anchorx="page"/>
              </v:shape>
            </w:pict>
          </mc:Fallback>
        </mc:AlternateContent>
      </w:r>
      <w:r>
        <w:rPr>
          <w:rFonts w:ascii="Cambria" w:hAnsi="Cambria"/>
          <w:color w:val="1F1F1F"/>
          <w:w w:val="70"/>
          <w:sz w:val="19"/>
        </w:rPr>
        <w:t>Boletín</w:t>
      </w:r>
      <w:r>
        <w:rPr>
          <w:rFonts w:ascii="Cambria" w:hAnsi="Cambria"/>
          <w:color w:val="1F1F1F"/>
          <w:spacing w:val="5"/>
          <w:sz w:val="19"/>
        </w:rPr>
        <w:t xml:space="preserve"> </w:t>
      </w:r>
      <w:r>
        <w:rPr>
          <w:rFonts w:ascii="Cambria" w:hAnsi="Cambria"/>
          <w:color w:val="1F1F1F"/>
          <w:w w:val="70"/>
          <w:sz w:val="19"/>
        </w:rPr>
        <w:t>Oficial</w:t>
      </w:r>
      <w:r>
        <w:rPr>
          <w:rFonts w:ascii="Cambria" w:hAnsi="Cambria"/>
          <w:color w:val="1F1F1F"/>
          <w:spacing w:val="3"/>
          <w:sz w:val="19"/>
        </w:rPr>
        <w:t xml:space="preserve"> </w:t>
      </w:r>
      <w:r>
        <w:rPr>
          <w:rFonts w:ascii="Cambria" w:hAnsi="Cambria"/>
          <w:color w:val="1F1F1F"/>
          <w:w w:val="70"/>
          <w:sz w:val="19"/>
        </w:rPr>
        <w:t>de</w:t>
      </w:r>
      <w:r>
        <w:rPr>
          <w:rFonts w:ascii="Cambria" w:hAnsi="Cambria"/>
          <w:color w:val="1F1F1F"/>
          <w:spacing w:val="-9"/>
          <w:sz w:val="19"/>
        </w:rPr>
        <w:t xml:space="preserve"> </w:t>
      </w:r>
      <w:r>
        <w:rPr>
          <w:rFonts w:ascii="Cambria" w:hAnsi="Cambria"/>
          <w:color w:val="1F1F1F"/>
          <w:w w:val="70"/>
          <w:sz w:val="19"/>
        </w:rPr>
        <w:t>Canarias</w:t>
      </w:r>
      <w:r>
        <w:rPr>
          <w:rFonts w:ascii="Cambria" w:hAnsi="Cambria"/>
          <w:color w:val="1F1F1F"/>
          <w:spacing w:val="3"/>
          <w:sz w:val="19"/>
        </w:rPr>
        <w:t xml:space="preserve"> </w:t>
      </w:r>
      <w:r>
        <w:rPr>
          <w:rFonts w:ascii="Cambria" w:hAnsi="Cambria"/>
          <w:color w:val="1F1F1F"/>
          <w:w w:val="70"/>
          <w:sz w:val="19"/>
        </w:rPr>
        <w:t>Núm.</w:t>
      </w:r>
      <w:r>
        <w:rPr>
          <w:rFonts w:ascii="Cambria" w:hAnsi="Cambria"/>
          <w:color w:val="1F1F1F"/>
          <w:spacing w:val="3"/>
          <w:sz w:val="19"/>
        </w:rPr>
        <w:t xml:space="preserve"> </w:t>
      </w:r>
      <w:r>
        <w:rPr>
          <w:rFonts w:ascii="Cambria" w:hAnsi="Cambria"/>
          <w:color w:val="1F1F1F"/>
          <w:w w:val="70"/>
          <w:sz w:val="19"/>
        </w:rPr>
        <w:t>90,</w:t>
      </w:r>
      <w:r>
        <w:rPr>
          <w:rFonts w:ascii="Cambria" w:hAnsi="Cambria"/>
          <w:color w:val="1F1F1F"/>
          <w:spacing w:val="-10"/>
          <w:sz w:val="19"/>
        </w:rPr>
        <w:t xml:space="preserve"> </w:t>
      </w:r>
      <w:r w:rsidR="00775259">
        <w:rPr>
          <w:rFonts w:ascii="Cambria" w:hAnsi="Cambria"/>
          <w:color w:val="1F1F1F"/>
          <w:w w:val="70"/>
          <w:sz w:val="19"/>
        </w:rPr>
        <w:t>lunes</w:t>
      </w:r>
      <w:r>
        <w:rPr>
          <w:rFonts w:ascii="Cambria" w:hAnsi="Cambria"/>
          <w:color w:val="1F1F1F"/>
          <w:spacing w:val="-3"/>
          <w:sz w:val="19"/>
        </w:rPr>
        <w:t xml:space="preserve"> </w:t>
      </w:r>
      <w:r>
        <w:rPr>
          <w:rFonts w:ascii="Cambria" w:hAnsi="Cambria"/>
          <w:color w:val="1F1F1F"/>
          <w:w w:val="70"/>
          <w:sz w:val="19"/>
        </w:rPr>
        <w:t>25</w:t>
      </w:r>
      <w:r>
        <w:rPr>
          <w:rFonts w:ascii="Cambria" w:hAnsi="Cambria"/>
          <w:color w:val="1F1F1F"/>
          <w:spacing w:val="-1"/>
          <w:sz w:val="19"/>
        </w:rPr>
        <w:t xml:space="preserve"> </w:t>
      </w:r>
      <w:r>
        <w:rPr>
          <w:rFonts w:ascii="Cambria" w:hAnsi="Cambria"/>
          <w:color w:val="1F1F1F"/>
          <w:w w:val="70"/>
          <w:sz w:val="19"/>
        </w:rPr>
        <w:t>de</w:t>
      </w:r>
      <w:r>
        <w:rPr>
          <w:rFonts w:ascii="Cambria" w:hAnsi="Cambria"/>
          <w:color w:val="1F1F1F"/>
          <w:spacing w:val="-1"/>
          <w:sz w:val="19"/>
        </w:rPr>
        <w:t xml:space="preserve"> </w:t>
      </w:r>
      <w:r>
        <w:rPr>
          <w:rFonts w:ascii="Cambria" w:hAnsi="Cambria"/>
          <w:color w:val="1F1F1F"/>
          <w:w w:val="70"/>
          <w:sz w:val="19"/>
        </w:rPr>
        <w:t>Julio</w:t>
      </w:r>
      <w:r>
        <w:rPr>
          <w:rFonts w:ascii="Cambria" w:hAnsi="Cambria"/>
          <w:color w:val="1F1F1F"/>
          <w:spacing w:val="-10"/>
          <w:sz w:val="19"/>
        </w:rPr>
        <w:t xml:space="preserve"> </w:t>
      </w:r>
      <w:r w:rsidR="00B046FA">
        <w:rPr>
          <w:rFonts w:ascii="Cambria" w:hAnsi="Cambria"/>
          <w:color w:val="1F1F1F"/>
          <w:w w:val="70"/>
          <w:sz w:val="19"/>
        </w:rPr>
        <w:t>de</w:t>
      </w:r>
      <w:r>
        <w:rPr>
          <w:rFonts w:ascii="Cambria" w:hAnsi="Cambria"/>
          <w:color w:val="1F1F1F"/>
          <w:sz w:val="19"/>
        </w:rPr>
        <w:t xml:space="preserve"> </w:t>
      </w:r>
      <w:r>
        <w:rPr>
          <w:rFonts w:ascii="Cambria" w:hAnsi="Cambria"/>
          <w:color w:val="1F1F1F"/>
          <w:spacing w:val="-4"/>
          <w:w w:val="70"/>
          <w:sz w:val="19"/>
        </w:rPr>
        <w:t>1994</w:t>
      </w:r>
    </w:p>
    <w:p w14:paraId="6529A9F7" w14:textId="77777777" w:rsidR="00E32F19" w:rsidRDefault="00E32F19">
      <w:pPr>
        <w:pStyle w:val="Textoindependiente"/>
        <w:rPr>
          <w:rFonts w:ascii="Cambria"/>
          <w:sz w:val="19"/>
        </w:rPr>
      </w:pPr>
    </w:p>
    <w:p w14:paraId="0A6A54A1" w14:textId="77777777" w:rsidR="00E32F19" w:rsidRDefault="00E32F19">
      <w:pPr>
        <w:pStyle w:val="Textoindependiente"/>
        <w:rPr>
          <w:rFonts w:ascii="Cambria"/>
          <w:sz w:val="19"/>
        </w:rPr>
      </w:pPr>
    </w:p>
    <w:p w14:paraId="2C3D6D8B" w14:textId="77777777" w:rsidR="00E32F19" w:rsidRDefault="00E32F19">
      <w:pPr>
        <w:pStyle w:val="Textoindependiente"/>
        <w:spacing w:before="148"/>
        <w:rPr>
          <w:rFonts w:ascii="Cambria"/>
          <w:sz w:val="19"/>
        </w:rPr>
      </w:pPr>
    </w:p>
    <w:p w14:paraId="4BA04B28" w14:textId="18586CE7" w:rsidR="00E32F19" w:rsidRDefault="00000000" w:rsidP="00B046FA">
      <w:pPr>
        <w:spacing w:line="208" w:lineRule="auto"/>
        <w:ind w:left="240" w:right="51"/>
        <w:jc w:val="both"/>
      </w:pP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y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de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los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Ayuntamientos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se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renovarán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dentro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 xml:space="preserve">de </w:t>
      </w:r>
      <w:r>
        <w:rPr>
          <w:color w:val="1F1F1F"/>
        </w:rPr>
        <w:t>los dos meses siguientes a la constitución de las nuevas Corporaciones.</w:t>
      </w:r>
    </w:p>
    <w:p w14:paraId="5F701951" w14:textId="6FC5FCB2" w:rsidR="00E32F19" w:rsidRDefault="00000000">
      <w:pPr>
        <w:pStyle w:val="Prrafodelista"/>
        <w:numPr>
          <w:ilvl w:val="0"/>
          <w:numId w:val="6"/>
        </w:numPr>
        <w:tabs>
          <w:tab w:val="left" w:pos="839"/>
        </w:tabs>
        <w:spacing w:before="220" w:line="206" w:lineRule="auto"/>
        <w:ind w:left="239" w:right="47" w:firstLine="362"/>
        <w:jc w:val="both"/>
        <w:rPr>
          <w:color w:val="1F1F1F"/>
        </w:rPr>
      </w:pPr>
      <w:r>
        <w:rPr>
          <w:color w:val="1F1F1F"/>
        </w:rPr>
        <w:t xml:space="preserve">El </w:t>
      </w:r>
      <w:r w:rsidR="00B046FA">
        <w:rPr>
          <w:color w:val="1F1F1F"/>
        </w:rPr>
        <w:t>c</w:t>
      </w:r>
      <w:r>
        <w:rPr>
          <w:color w:val="1F1F1F"/>
        </w:rPr>
        <w:t>onsejero representante del Gobierno de Canarias podrá ser removido por el mismo órgano que lo nombró.</w:t>
      </w:r>
    </w:p>
    <w:p w14:paraId="6A8825D2" w14:textId="2E31A46F" w:rsidR="00E32F19" w:rsidRDefault="00000000">
      <w:pPr>
        <w:pStyle w:val="Prrafodelista"/>
        <w:numPr>
          <w:ilvl w:val="0"/>
          <w:numId w:val="6"/>
        </w:numPr>
        <w:tabs>
          <w:tab w:val="left" w:pos="861"/>
        </w:tabs>
        <w:spacing w:before="225" w:line="206" w:lineRule="auto"/>
        <w:ind w:left="243" w:right="46" w:firstLine="359"/>
        <w:jc w:val="both"/>
        <w:rPr>
          <w:color w:val="1F1F1F"/>
        </w:rPr>
      </w:pPr>
      <w:r>
        <w:rPr>
          <w:color w:val="1F1F1F"/>
        </w:rPr>
        <w:t xml:space="preserve">A </w:t>
      </w:r>
      <w:r w:rsidR="00B046FA">
        <w:rPr>
          <w:color w:val="1F1F1F"/>
        </w:rPr>
        <w:t>l</w:t>
      </w:r>
      <w:r>
        <w:rPr>
          <w:color w:val="1F1F1F"/>
        </w:rPr>
        <w:t>os dos años de haberse procedido a la elección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los</w:t>
      </w:r>
      <w:r>
        <w:rPr>
          <w:color w:val="1F1F1F"/>
          <w:spacing w:val="-14"/>
        </w:rPr>
        <w:t xml:space="preserve"> </w:t>
      </w:r>
      <w:r w:rsidR="00B046FA">
        <w:rPr>
          <w:color w:val="1F1F1F"/>
        </w:rPr>
        <w:t>consejeros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representantes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las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Entidades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Locales,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celebrarán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elecciones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para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la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renovación de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los</w:t>
      </w:r>
      <w:r>
        <w:rPr>
          <w:color w:val="1F1F1F"/>
          <w:spacing w:val="-13"/>
        </w:rPr>
        <w:t xml:space="preserve"> </w:t>
      </w:r>
      <w:r w:rsidR="00B046FA">
        <w:rPr>
          <w:color w:val="1F1F1F"/>
        </w:rPr>
        <w:t>c</w:t>
      </w:r>
      <w:r>
        <w:rPr>
          <w:color w:val="1F1F1F"/>
        </w:rPr>
        <w:t>onsejeros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los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grupos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e),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f</w:t>
      </w:r>
      <w:r w:rsidR="00B046FA">
        <w:rPr>
          <w:color w:val="1F1F1F"/>
        </w:rPr>
        <w:t>)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y g) del artículo 7.</w:t>
      </w:r>
    </w:p>
    <w:p w14:paraId="041FCAA0" w14:textId="77777777" w:rsidR="00E32F19" w:rsidRDefault="00E32F19">
      <w:pPr>
        <w:pStyle w:val="Textoindependiente"/>
        <w:spacing w:before="157"/>
        <w:rPr>
          <w:sz w:val="22"/>
        </w:rPr>
      </w:pPr>
    </w:p>
    <w:p w14:paraId="52AD0DBA" w14:textId="56BFA51C" w:rsidR="00E32F19" w:rsidRDefault="00000000">
      <w:pPr>
        <w:ind w:left="614"/>
      </w:pPr>
      <w:r>
        <w:rPr>
          <w:b/>
          <w:color w:val="1F1F1F"/>
          <w:spacing w:val="-4"/>
        </w:rPr>
        <w:t>Artículo</w:t>
      </w:r>
      <w:r>
        <w:rPr>
          <w:b/>
          <w:color w:val="1F1F1F"/>
          <w:spacing w:val="-10"/>
        </w:rPr>
        <w:t xml:space="preserve"> </w:t>
      </w:r>
      <w:r>
        <w:rPr>
          <w:b/>
          <w:color w:val="1F1F1F"/>
          <w:spacing w:val="-4"/>
        </w:rPr>
        <w:t>14.-</w:t>
      </w:r>
      <w:r>
        <w:rPr>
          <w:b/>
          <w:color w:val="1F1F1F"/>
          <w:spacing w:val="-10"/>
        </w:rPr>
        <w:t xml:space="preserve"> </w:t>
      </w:r>
      <w:r>
        <w:rPr>
          <w:color w:val="1F1F1F"/>
          <w:spacing w:val="-4"/>
        </w:rPr>
        <w:t>Corresponde a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la</w:t>
      </w:r>
      <w:r>
        <w:rPr>
          <w:color w:val="1F1F1F"/>
          <w:spacing w:val="-10"/>
        </w:rPr>
        <w:t xml:space="preserve"> </w:t>
      </w:r>
      <w:r w:rsidR="00B046FA">
        <w:rPr>
          <w:color w:val="1F1F1F"/>
          <w:spacing w:val="-4"/>
        </w:rPr>
        <w:t>J</w:t>
      </w:r>
      <w:r>
        <w:rPr>
          <w:color w:val="1F1F1F"/>
          <w:spacing w:val="-4"/>
        </w:rPr>
        <w:t>unta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4"/>
        </w:rPr>
        <w:t>General:</w:t>
      </w:r>
    </w:p>
    <w:p w14:paraId="53F47BD9" w14:textId="77777777" w:rsidR="00E32F19" w:rsidRDefault="00000000">
      <w:pPr>
        <w:pStyle w:val="Prrafodelista"/>
        <w:numPr>
          <w:ilvl w:val="1"/>
          <w:numId w:val="6"/>
        </w:numPr>
        <w:tabs>
          <w:tab w:val="left" w:pos="827"/>
        </w:tabs>
        <w:spacing w:before="210" w:line="208" w:lineRule="auto"/>
        <w:ind w:right="62" w:firstLine="359"/>
        <w:jc w:val="both"/>
      </w:pPr>
      <w:r>
        <w:rPr>
          <w:color w:val="1F1F1F"/>
          <w:spacing w:val="-2"/>
        </w:rPr>
        <w:t>Controlar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2"/>
        </w:rPr>
        <w:t>la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gestión de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los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órganos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 xml:space="preserve">directivos </w:t>
      </w:r>
      <w:r>
        <w:rPr>
          <w:color w:val="1F1F1F"/>
        </w:rPr>
        <w:t>del Consejo Insular.</w:t>
      </w:r>
    </w:p>
    <w:p w14:paraId="65402785" w14:textId="112E178A" w:rsidR="00E32F19" w:rsidRDefault="00000000">
      <w:pPr>
        <w:pStyle w:val="Prrafodelista"/>
        <w:numPr>
          <w:ilvl w:val="1"/>
          <w:numId w:val="6"/>
        </w:numPr>
        <w:tabs>
          <w:tab w:val="left" w:pos="865"/>
        </w:tabs>
        <w:spacing w:before="217" w:line="208" w:lineRule="auto"/>
        <w:ind w:left="249" w:right="40" w:firstLine="372"/>
        <w:jc w:val="both"/>
      </w:pPr>
      <w:r>
        <w:rPr>
          <w:color w:val="1F1F1F"/>
        </w:rPr>
        <w:t>Elaborar y aprobar inicialmente el Plan Hi</w:t>
      </w:r>
      <w:r>
        <w:rPr>
          <w:color w:val="1F1F1F"/>
          <w:spacing w:val="-4"/>
        </w:rPr>
        <w:t>drológico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Insular,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así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como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las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directrices</w:t>
      </w:r>
      <w:r>
        <w:rPr>
          <w:color w:val="1F1F1F"/>
        </w:rPr>
        <w:t xml:space="preserve"> </w:t>
      </w:r>
      <w:r>
        <w:rPr>
          <w:color w:val="1F1F1F"/>
          <w:spacing w:val="-4"/>
        </w:rPr>
        <w:t>generales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4"/>
        </w:rPr>
        <w:t>a seguir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en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4"/>
        </w:rPr>
        <w:t>la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gestión</w:t>
      </w:r>
      <w:r>
        <w:rPr>
          <w:color w:val="1F1F1F"/>
          <w:spacing w:val="5"/>
        </w:rPr>
        <w:t xml:space="preserve"> </w:t>
      </w:r>
      <w:r>
        <w:rPr>
          <w:color w:val="1F1F1F"/>
          <w:spacing w:val="-4"/>
        </w:rPr>
        <w:t>de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los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recursos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4"/>
        </w:rPr>
        <w:t>hídricos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4"/>
        </w:rPr>
        <w:t>de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la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isla.</w:t>
      </w:r>
    </w:p>
    <w:p w14:paraId="69390489" w14:textId="56BD6C70" w:rsidR="00E32F19" w:rsidRDefault="00000000">
      <w:pPr>
        <w:pStyle w:val="Prrafodelista"/>
        <w:numPr>
          <w:ilvl w:val="1"/>
          <w:numId w:val="6"/>
        </w:numPr>
        <w:tabs>
          <w:tab w:val="left" w:pos="841"/>
        </w:tabs>
        <w:spacing w:before="218" w:line="208" w:lineRule="auto"/>
        <w:ind w:left="259" w:right="59" w:firstLine="348"/>
        <w:jc w:val="both"/>
      </w:pPr>
      <w:r>
        <w:rPr>
          <w:color w:val="1F1F1F"/>
          <w:spacing w:val="-4"/>
        </w:rPr>
        <w:t>Aprobar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4"/>
        </w:rPr>
        <w:t>el Proyecto de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4"/>
        </w:rPr>
        <w:t>Presupuestos</w:t>
      </w:r>
      <w:r w:rsidR="00B046FA">
        <w:rPr>
          <w:color w:val="1F1F1F"/>
          <w:spacing w:val="-4"/>
        </w:rPr>
        <w:t>,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4"/>
        </w:rPr>
        <w:t>para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4"/>
        </w:rPr>
        <w:t xml:space="preserve">su </w:t>
      </w:r>
      <w:r>
        <w:rPr>
          <w:color w:val="1F1F1F"/>
        </w:rPr>
        <w:t>remisión al Cabildo Insular.</w:t>
      </w:r>
    </w:p>
    <w:p w14:paraId="4B6FF933" w14:textId="77777777" w:rsidR="00E32F19" w:rsidRDefault="00000000">
      <w:pPr>
        <w:pStyle w:val="Prrafodelista"/>
        <w:numPr>
          <w:ilvl w:val="1"/>
          <w:numId w:val="6"/>
        </w:numPr>
        <w:tabs>
          <w:tab w:val="left" w:pos="847"/>
        </w:tabs>
        <w:spacing w:before="191"/>
        <w:ind w:left="847" w:hanging="239"/>
      </w:pPr>
      <w:r>
        <w:rPr>
          <w:color w:val="1F1F1F"/>
          <w:spacing w:val="-4"/>
        </w:rPr>
        <w:t>Aprobar los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4"/>
        </w:rPr>
        <w:t>Reglamentos</w:t>
      </w:r>
      <w:r>
        <w:rPr>
          <w:color w:val="1F1F1F"/>
          <w:spacing w:val="6"/>
        </w:rPr>
        <w:t xml:space="preserve"> </w:t>
      </w:r>
      <w:r>
        <w:rPr>
          <w:color w:val="1F1F1F"/>
          <w:spacing w:val="-4"/>
        </w:rPr>
        <w:t>y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4"/>
        </w:rPr>
        <w:t>Ordenanzas.</w:t>
      </w:r>
    </w:p>
    <w:p w14:paraId="21B7F5EB" w14:textId="77777777" w:rsidR="00E32F19" w:rsidRDefault="00000000">
      <w:pPr>
        <w:pStyle w:val="Prrafodelista"/>
        <w:numPr>
          <w:ilvl w:val="1"/>
          <w:numId w:val="6"/>
        </w:numPr>
        <w:tabs>
          <w:tab w:val="left" w:pos="837"/>
        </w:tabs>
        <w:spacing w:before="188"/>
        <w:ind w:left="837" w:hanging="230"/>
      </w:pPr>
      <w:r>
        <w:rPr>
          <w:color w:val="1F1F1F"/>
          <w:spacing w:val="-2"/>
        </w:rPr>
        <w:t>Aprobar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>la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plantilla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de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personal.</w:t>
      </w:r>
    </w:p>
    <w:p w14:paraId="2961EA6D" w14:textId="391B6D88" w:rsidR="00E32F19" w:rsidRDefault="00000000">
      <w:pPr>
        <w:pStyle w:val="Prrafodelista"/>
        <w:numPr>
          <w:ilvl w:val="1"/>
          <w:numId w:val="6"/>
        </w:numPr>
        <w:tabs>
          <w:tab w:val="left" w:pos="836"/>
        </w:tabs>
        <w:spacing w:before="216" w:line="208" w:lineRule="auto"/>
        <w:ind w:left="242" w:right="46" w:firstLine="364"/>
        <w:jc w:val="both"/>
      </w:pPr>
      <w:r>
        <w:rPr>
          <w:color w:val="1F1F1F"/>
        </w:rPr>
        <w:t>Crear las Juntas Comarcales y Comisiones Sectoriales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que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sean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necesarias, fijando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su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denomi</w:t>
      </w:r>
      <w:r>
        <w:rPr>
          <w:color w:val="1F1F1F"/>
          <w:spacing w:val="-2"/>
        </w:rPr>
        <w:t>nación,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composición,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organización, régimen de</w:t>
      </w:r>
      <w:r>
        <w:rPr>
          <w:color w:val="1F1F1F"/>
          <w:spacing w:val="-9"/>
        </w:rPr>
        <w:t xml:space="preserve"> </w:t>
      </w:r>
      <w:r w:rsidR="00B046FA">
        <w:rPr>
          <w:color w:val="1F1F1F"/>
          <w:spacing w:val="-2"/>
        </w:rPr>
        <w:t>funcionamiento</w:t>
      </w:r>
      <w:r>
        <w:rPr>
          <w:color w:val="1F1F1F"/>
        </w:rPr>
        <w:t xml:space="preserve"> y ámbito de actuación.</w:t>
      </w:r>
    </w:p>
    <w:p w14:paraId="2C6B17F6" w14:textId="6C45BD9D" w:rsidR="00E32F19" w:rsidRDefault="00000000">
      <w:pPr>
        <w:pStyle w:val="Prrafodelista"/>
        <w:numPr>
          <w:ilvl w:val="1"/>
          <w:numId w:val="6"/>
        </w:numPr>
        <w:tabs>
          <w:tab w:val="left" w:pos="855"/>
        </w:tabs>
        <w:spacing w:before="222" w:line="204" w:lineRule="auto"/>
        <w:ind w:left="261" w:right="41" w:firstLine="352"/>
        <w:jc w:val="both"/>
      </w:pPr>
      <w:r>
        <w:rPr>
          <w:color w:val="1F1F1F"/>
        </w:rPr>
        <w:t>Designar a los miembros de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la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Junta de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 xml:space="preserve">Gobierno de acuerdo con lo estipulado en el artículo </w:t>
      </w:r>
      <w:r>
        <w:rPr>
          <w:color w:val="1F1F1F"/>
          <w:spacing w:val="-2"/>
        </w:rPr>
        <w:t>16.1.</w:t>
      </w:r>
    </w:p>
    <w:p w14:paraId="10DA2DDA" w14:textId="47925E6B" w:rsidR="00E32F19" w:rsidRPr="00B046FA" w:rsidRDefault="00000000" w:rsidP="00B046FA">
      <w:pPr>
        <w:pStyle w:val="Prrafodelista"/>
        <w:numPr>
          <w:ilvl w:val="1"/>
          <w:numId w:val="6"/>
        </w:numPr>
        <w:tabs>
          <w:tab w:val="left" w:pos="878"/>
        </w:tabs>
        <w:spacing w:before="222" w:line="204" w:lineRule="auto"/>
        <w:ind w:left="261" w:right="41" w:firstLine="352"/>
        <w:jc w:val="both"/>
        <w:rPr>
          <w:color w:val="1F1F1F"/>
        </w:rPr>
      </w:pPr>
      <w:r w:rsidRPr="00B046FA">
        <w:rPr>
          <w:color w:val="1F1F1F"/>
        </w:rPr>
        <w:t>Interpretar y desarrollar este Estatut</w:t>
      </w:r>
      <w:r w:rsidR="00B046FA" w:rsidRPr="00B046FA">
        <w:rPr>
          <w:color w:val="1F1F1F"/>
        </w:rPr>
        <w:t xml:space="preserve">o </w:t>
      </w:r>
      <w:r w:rsidRPr="00B046FA">
        <w:rPr>
          <w:color w:val="1F1F1F"/>
        </w:rPr>
        <w:t>Orgá</w:t>
      </w:r>
      <w:r w:rsidR="00B046FA" w:rsidRPr="00B046FA">
        <w:rPr>
          <w:color w:val="1F1F1F"/>
        </w:rPr>
        <w:t>nico</w:t>
      </w:r>
    </w:p>
    <w:p w14:paraId="2472AA6D" w14:textId="77777777" w:rsidR="00B046FA" w:rsidRPr="00B046FA" w:rsidRDefault="00B046FA" w:rsidP="00B046FA">
      <w:pPr>
        <w:pStyle w:val="Prrafodelista"/>
        <w:tabs>
          <w:tab w:val="left" w:pos="878"/>
        </w:tabs>
        <w:spacing w:before="193" w:line="238" w:lineRule="exact"/>
        <w:ind w:left="878" w:firstLine="0"/>
      </w:pPr>
    </w:p>
    <w:p w14:paraId="1D1DB1AE" w14:textId="43547E11" w:rsidR="00E32F19" w:rsidRDefault="00000000">
      <w:pPr>
        <w:spacing w:line="206" w:lineRule="auto"/>
        <w:ind w:left="254" w:right="45" w:firstLine="359"/>
        <w:jc w:val="both"/>
      </w:pPr>
      <w:r>
        <w:rPr>
          <w:b/>
          <w:color w:val="1F1F1F"/>
        </w:rPr>
        <w:t>Artículo</w:t>
      </w:r>
      <w:r>
        <w:rPr>
          <w:b/>
          <w:color w:val="1F1F1F"/>
          <w:spacing w:val="-5"/>
        </w:rPr>
        <w:t xml:space="preserve"> </w:t>
      </w:r>
      <w:r>
        <w:rPr>
          <w:b/>
          <w:color w:val="1F1F1F"/>
        </w:rPr>
        <w:t>15.-</w:t>
      </w:r>
      <w:r>
        <w:rPr>
          <w:b/>
          <w:color w:val="1F1F1F"/>
          <w:spacing w:val="-2"/>
        </w:rPr>
        <w:t xml:space="preserve"> </w:t>
      </w:r>
      <w:r>
        <w:rPr>
          <w:color w:val="1F1F1F"/>
        </w:rPr>
        <w:t>1.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Las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sesiones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la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Junta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General pueden ser ordinarias, extraordinarias y de ur</w:t>
      </w:r>
      <w:r>
        <w:rPr>
          <w:color w:val="1F1F1F"/>
          <w:spacing w:val="-2"/>
        </w:rPr>
        <w:t>gencia.</w:t>
      </w:r>
    </w:p>
    <w:p w14:paraId="17361D81" w14:textId="6365FD71" w:rsidR="00E32F19" w:rsidRDefault="00000000">
      <w:pPr>
        <w:pStyle w:val="Prrafodelista"/>
        <w:numPr>
          <w:ilvl w:val="0"/>
          <w:numId w:val="5"/>
        </w:numPr>
        <w:tabs>
          <w:tab w:val="left" w:pos="860"/>
        </w:tabs>
        <w:spacing w:before="214" w:line="208" w:lineRule="auto"/>
        <w:ind w:right="41" w:firstLine="360"/>
        <w:jc w:val="both"/>
      </w:pPr>
      <w:r>
        <w:rPr>
          <w:color w:val="1F1F1F"/>
        </w:rPr>
        <w:t>La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sesión ordinaria se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celebrar</w:t>
      </w:r>
      <w:r w:rsidR="00B046FA">
        <w:rPr>
          <w:color w:val="1F1F1F"/>
        </w:rPr>
        <w:t>á</w:t>
      </w:r>
      <w:r>
        <w:rPr>
          <w:color w:val="1F1F1F"/>
        </w:rPr>
        <w:t>, al menos, una vez al año.</w:t>
      </w:r>
    </w:p>
    <w:p w14:paraId="1216A7AC" w14:textId="26093B74" w:rsidR="00E32F19" w:rsidRDefault="00000000">
      <w:pPr>
        <w:pStyle w:val="Prrafodelista"/>
        <w:numPr>
          <w:ilvl w:val="0"/>
          <w:numId w:val="5"/>
        </w:numPr>
        <w:tabs>
          <w:tab w:val="left" w:pos="854"/>
        </w:tabs>
        <w:spacing w:before="212" w:line="208" w:lineRule="auto"/>
        <w:ind w:left="250" w:right="38" w:firstLine="361"/>
        <w:jc w:val="both"/>
      </w:pPr>
      <w:r>
        <w:rPr>
          <w:color w:val="1F1F1F"/>
        </w:rPr>
        <w:t>Las sesiones extraordinarias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 xml:space="preserve">serán convocadas por el </w:t>
      </w:r>
      <w:r w:rsidR="00B046FA">
        <w:rPr>
          <w:color w:val="1F1F1F"/>
        </w:rPr>
        <w:t>p</w:t>
      </w:r>
      <w:r>
        <w:rPr>
          <w:color w:val="1F1F1F"/>
        </w:rPr>
        <w:t xml:space="preserve">residente por decisión propia o </w:t>
      </w:r>
      <w:r w:rsidR="00B046FA">
        <w:rPr>
          <w:color w:val="1F1F1F"/>
        </w:rPr>
        <w:t>a petición</w:t>
      </w:r>
      <w:r>
        <w:rPr>
          <w:color w:val="1F1F1F"/>
        </w:rPr>
        <w:t xml:space="preserve"> de la cuarta parte de los miembros, dentro de los cuatro días siguientes a la solicitud. En estas sesiones no podrán tratarse otros asuntos que los incluidos en el orden del día.</w:t>
      </w:r>
    </w:p>
    <w:p w14:paraId="0A2B21BE" w14:textId="22628C04" w:rsidR="00E32F19" w:rsidRDefault="00000000">
      <w:pPr>
        <w:pStyle w:val="Prrafodelista"/>
        <w:numPr>
          <w:ilvl w:val="0"/>
          <w:numId w:val="5"/>
        </w:numPr>
        <w:tabs>
          <w:tab w:val="left" w:pos="849"/>
        </w:tabs>
        <w:spacing w:before="217" w:line="206" w:lineRule="auto"/>
        <w:ind w:left="248" w:right="42" w:firstLine="364"/>
        <w:jc w:val="both"/>
      </w:pPr>
      <w:r>
        <w:rPr>
          <w:color w:val="1F1F1F"/>
        </w:rPr>
        <w:t>La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existencia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urgencia será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apreciada por el</w:t>
      </w:r>
      <w:r>
        <w:rPr>
          <w:color w:val="1F1F1F"/>
          <w:spacing w:val="-4"/>
        </w:rPr>
        <w:t xml:space="preserve"> </w:t>
      </w:r>
      <w:r w:rsidR="00B046FA">
        <w:rPr>
          <w:color w:val="1F1F1F"/>
        </w:rPr>
        <w:t>presidente</w:t>
      </w:r>
      <w:r>
        <w:rPr>
          <w:color w:val="1F1F1F"/>
        </w:rPr>
        <w:t>, quien precisará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en la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convocatoria la naturaleza de la sesión.</w:t>
      </w:r>
    </w:p>
    <w:p w14:paraId="33BA289A" w14:textId="77777777" w:rsidR="00E32F19" w:rsidRDefault="00000000">
      <w:pPr>
        <w:pStyle w:val="Textoindependiente"/>
        <w:spacing w:before="9" w:after="25"/>
        <w:rPr>
          <w:sz w:val="10"/>
        </w:rPr>
      </w:pPr>
      <w:r>
        <w:br w:type="column"/>
      </w:r>
    </w:p>
    <w:p w14:paraId="07B466BA" w14:textId="77777777" w:rsidR="00E32F19" w:rsidRDefault="00000000">
      <w:pPr>
        <w:spacing w:line="148" w:lineRule="exact"/>
        <w:ind w:left="4382"/>
        <w:rPr>
          <w:position w:val="-2"/>
          <w:sz w:val="14"/>
        </w:rPr>
      </w:pPr>
      <w:r>
        <w:rPr>
          <w:noProof/>
          <w:position w:val="-2"/>
          <w:sz w:val="14"/>
        </w:rPr>
        <w:drawing>
          <wp:inline distT="0" distB="0" distL="0" distR="0" wp14:anchorId="36F053CB" wp14:editId="3CCB683D">
            <wp:extent cx="173645" cy="9448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45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5ABB0" w14:textId="77777777" w:rsidR="00E32F19" w:rsidRDefault="00E32F19">
      <w:pPr>
        <w:pStyle w:val="Textoindependiente"/>
        <w:rPr>
          <w:sz w:val="22"/>
        </w:rPr>
      </w:pPr>
    </w:p>
    <w:p w14:paraId="562848AA" w14:textId="77777777" w:rsidR="00E32F19" w:rsidRDefault="00E32F19">
      <w:pPr>
        <w:pStyle w:val="Textoindependiente"/>
        <w:rPr>
          <w:sz w:val="22"/>
        </w:rPr>
      </w:pPr>
    </w:p>
    <w:p w14:paraId="627897C5" w14:textId="77777777" w:rsidR="00E32F19" w:rsidRDefault="00E32F19">
      <w:pPr>
        <w:pStyle w:val="Textoindependiente"/>
        <w:spacing w:before="99"/>
        <w:rPr>
          <w:sz w:val="22"/>
        </w:rPr>
      </w:pPr>
    </w:p>
    <w:p w14:paraId="47633DA1" w14:textId="251AB43E" w:rsidR="00E32F19" w:rsidRDefault="00000000">
      <w:pPr>
        <w:spacing w:line="208" w:lineRule="auto"/>
        <w:ind w:left="235" w:right="103" w:firstLine="361"/>
        <w:jc w:val="both"/>
      </w:pPr>
      <w:r>
        <w:rPr>
          <w:b/>
          <w:color w:val="1F1F1F"/>
        </w:rPr>
        <w:t xml:space="preserve">Artículo 16.- </w:t>
      </w:r>
      <w:r>
        <w:rPr>
          <w:color w:val="1F1F1F"/>
          <w:w w:val="90"/>
        </w:rPr>
        <w:t>1</w:t>
      </w:r>
      <w:r>
        <w:rPr>
          <w:color w:val="1F1F1F"/>
        </w:rPr>
        <w:t xml:space="preserve">. Cada uno de los grupos de </w:t>
      </w:r>
      <w:r w:rsidR="00775259">
        <w:rPr>
          <w:color w:val="1F1F1F"/>
        </w:rPr>
        <w:t>consejeros</w:t>
      </w:r>
      <w:r>
        <w:rPr>
          <w:color w:val="1F1F1F"/>
        </w:rPr>
        <w:t xml:space="preserve"> de la Junta General incluidos en el artículo 7, elegirá entre sus miembros a los componentes de la Junta de Gobierno, en las siguientes </w:t>
      </w:r>
      <w:r>
        <w:rPr>
          <w:color w:val="1F1F1F"/>
          <w:spacing w:val="-2"/>
        </w:rPr>
        <w:t>proporciones:</w:t>
      </w:r>
    </w:p>
    <w:p w14:paraId="454013E4" w14:textId="77777777" w:rsidR="00E32F19" w:rsidRDefault="00000000">
      <w:pPr>
        <w:pStyle w:val="Prrafodelista"/>
        <w:numPr>
          <w:ilvl w:val="1"/>
          <w:numId w:val="5"/>
        </w:numPr>
        <w:tabs>
          <w:tab w:val="left" w:pos="731"/>
        </w:tabs>
        <w:spacing w:before="188"/>
        <w:ind w:hanging="132"/>
        <w:jc w:val="left"/>
      </w:pPr>
      <w:r>
        <w:rPr>
          <w:color w:val="1F1F1F"/>
          <w:spacing w:val="-4"/>
        </w:rPr>
        <w:t>Uno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4"/>
        </w:rPr>
        <w:t>del grupo</w:t>
      </w:r>
      <w:r>
        <w:rPr>
          <w:color w:val="1F1F1F"/>
          <w:spacing w:val="-5"/>
        </w:rPr>
        <w:t xml:space="preserve"> a).</w:t>
      </w:r>
    </w:p>
    <w:p w14:paraId="4647F9D4" w14:textId="77777777" w:rsidR="00E32F19" w:rsidRDefault="00000000">
      <w:pPr>
        <w:pStyle w:val="Prrafodelista"/>
        <w:numPr>
          <w:ilvl w:val="1"/>
          <w:numId w:val="5"/>
        </w:numPr>
        <w:tabs>
          <w:tab w:val="left" w:pos="718"/>
        </w:tabs>
        <w:spacing w:before="193"/>
        <w:ind w:left="718" w:hanging="115"/>
        <w:jc w:val="left"/>
      </w:pPr>
      <w:r>
        <w:rPr>
          <w:color w:val="1F1F1F"/>
          <w:spacing w:val="-2"/>
        </w:rPr>
        <w:t>Cuatro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del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grupo</w:t>
      </w:r>
      <w:r>
        <w:rPr>
          <w:color w:val="1F1F1F"/>
          <w:spacing w:val="3"/>
        </w:rPr>
        <w:t xml:space="preserve"> </w:t>
      </w:r>
      <w:r>
        <w:rPr>
          <w:color w:val="1F1F1F"/>
          <w:spacing w:val="-5"/>
        </w:rPr>
        <w:t>b).</w:t>
      </w:r>
    </w:p>
    <w:p w14:paraId="52481859" w14:textId="77777777" w:rsidR="00E32F19" w:rsidRDefault="00000000">
      <w:pPr>
        <w:pStyle w:val="Prrafodelista"/>
        <w:numPr>
          <w:ilvl w:val="1"/>
          <w:numId w:val="5"/>
        </w:numPr>
        <w:tabs>
          <w:tab w:val="left" w:pos="733"/>
        </w:tabs>
        <w:spacing w:before="179"/>
        <w:ind w:left="733" w:hanging="134"/>
        <w:jc w:val="left"/>
      </w:pPr>
      <w:r>
        <w:rPr>
          <w:color w:val="1F1F1F"/>
          <w:spacing w:val="-4"/>
        </w:rPr>
        <w:t>Dos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del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4"/>
        </w:rPr>
        <w:t>grupo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5"/>
        </w:rPr>
        <w:t>c).</w:t>
      </w:r>
    </w:p>
    <w:p w14:paraId="32DB0279" w14:textId="77777777" w:rsidR="00E32F19" w:rsidRDefault="00000000">
      <w:pPr>
        <w:pStyle w:val="Prrafodelista"/>
        <w:numPr>
          <w:ilvl w:val="1"/>
          <w:numId w:val="5"/>
        </w:numPr>
        <w:tabs>
          <w:tab w:val="left" w:pos="739"/>
        </w:tabs>
        <w:spacing w:before="184"/>
        <w:ind w:left="739" w:hanging="131"/>
        <w:jc w:val="left"/>
      </w:pPr>
      <w:r>
        <w:rPr>
          <w:color w:val="1F1F1F"/>
          <w:spacing w:val="-4"/>
        </w:rPr>
        <w:t>Uno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del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4"/>
        </w:rPr>
        <w:t>grupo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5"/>
        </w:rPr>
        <w:t>d).</w:t>
      </w:r>
    </w:p>
    <w:p w14:paraId="16FAA444" w14:textId="77777777" w:rsidR="00E32F19" w:rsidRDefault="00000000">
      <w:pPr>
        <w:pStyle w:val="Prrafodelista"/>
        <w:numPr>
          <w:ilvl w:val="0"/>
          <w:numId w:val="4"/>
        </w:numPr>
        <w:tabs>
          <w:tab w:val="left" w:pos="718"/>
        </w:tabs>
        <w:spacing w:before="189"/>
        <w:ind w:left="718" w:hanging="104"/>
        <w:jc w:val="left"/>
      </w:pPr>
      <w:r>
        <w:rPr>
          <w:color w:val="1F1F1F"/>
          <w:spacing w:val="-2"/>
        </w:rPr>
        <w:t>Cuatro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del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grupo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5"/>
        </w:rPr>
        <w:t>e).</w:t>
      </w:r>
    </w:p>
    <w:p w14:paraId="287C830C" w14:textId="4E924700" w:rsidR="00E32F19" w:rsidRDefault="00000000">
      <w:pPr>
        <w:pStyle w:val="Prrafodelista"/>
        <w:numPr>
          <w:ilvl w:val="0"/>
          <w:numId w:val="4"/>
        </w:numPr>
        <w:tabs>
          <w:tab w:val="left" w:pos="736"/>
        </w:tabs>
        <w:spacing w:before="183"/>
        <w:ind w:left="736" w:hanging="122"/>
        <w:jc w:val="left"/>
      </w:pPr>
      <w:r>
        <w:rPr>
          <w:color w:val="1F1F1F"/>
          <w:spacing w:val="-4"/>
        </w:rPr>
        <w:t>Dos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del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4"/>
        </w:rPr>
        <w:t xml:space="preserve">grupo </w:t>
      </w:r>
      <w:r>
        <w:rPr>
          <w:color w:val="1F1F1F"/>
          <w:spacing w:val="-5"/>
        </w:rPr>
        <w:t>f</w:t>
      </w:r>
      <w:r w:rsidR="00C20F2A">
        <w:rPr>
          <w:color w:val="1F1F1F"/>
          <w:spacing w:val="-5"/>
        </w:rPr>
        <w:t>)</w:t>
      </w:r>
    </w:p>
    <w:p w14:paraId="4BBC1BA1" w14:textId="0BEBA55F" w:rsidR="00E32F19" w:rsidRDefault="00C20F2A">
      <w:pPr>
        <w:pStyle w:val="Prrafodelista"/>
        <w:numPr>
          <w:ilvl w:val="1"/>
          <w:numId w:val="5"/>
        </w:numPr>
        <w:tabs>
          <w:tab w:val="left" w:pos="739"/>
        </w:tabs>
        <w:spacing w:before="189"/>
        <w:ind w:left="739" w:hanging="136"/>
        <w:jc w:val="left"/>
      </w:pPr>
      <w:r>
        <w:rPr>
          <w:color w:val="1F1F1F"/>
        </w:rPr>
        <w:t>D</w:t>
      </w:r>
      <w:r w:rsidR="00000000">
        <w:rPr>
          <w:color w:val="1F1F1F"/>
        </w:rPr>
        <w:t>os</w:t>
      </w:r>
      <w:r>
        <w:rPr>
          <w:color w:val="1F1F1F"/>
          <w:spacing w:val="54"/>
        </w:rPr>
        <w:t xml:space="preserve"> </w:t>
      </w:r>
      <w:r w:rsidR="00000000">
        <w:rPr>
          <w:color w:val="1F1F1F"/>
        </w:rPr>
        <w:t>del</w:t>
      </w:r>
      <w:r w:rsidR="00000000">
        <w:rPr>
          <w:color w:val="1F1F1F"/>
          <w:spacing w:val="-13"/>
        </w:rPr>
        <w:t xml:space="preserve"> </w:t>
      </w:r>
      <w:r w:rsidR="00000000">
        <w:rPr>
          <w:color w:val="1F1F1F"/>
        </w:rPr>
        <w:t>grupo</w:t>
      </w:r>
      <w:r w:rsidR="00000000">
        <w:rPr>
          <w:color w:val="1F1F1F"/>
          <w:spacing w:val="-14"/>
        </w:rPr>
        <w:t xml:space="preserve"> </w:t>
      </w:r>
      <w:r w:rsidR="00000000">
        <w:rPr>
          <w:color w:val="1F1F1F"/>
          <w:spacing w:val="-5"/>
        </w:rPr>
        <w:t>g).</w:t>
      </w:r>
    </w:p>
    <w:p w14:paraId="0A7CD924" w14:textId="6A33E57B" w:rsidR="00E32F19" w:rsidRDefault="00000000">
      <w:pPr>
        <w:pStyle w:val="Prrafodelista"/>
        <w:numPr>
          <w:ilvl w:val="0"/>
          <w:numId w:val="3"/>
        </w:numPr>
        <w:tabs>
          <w:tab w:val="left" w:pos="832"/>
        </w:tabs>
        <w:spacing w:before="212" w:line="206" w:lineRule="auto"/>
        <w:ind w:right="98" w:firstLine="364"/>
        <w:jc w:val="both"/>
      </w:pPr>
      <w:r>
        <w:rPr>
          <w:color w:val="1F1F1F"/>
        </w:rPr>
        <w:t>Los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miembros de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la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Junta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Gobierno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cesarán en sus cargos cuando dejen de pertenecer a la Junta General.</w:t>
      </w:r>
    </w:p>
    <w:p w14:paraId="72A2F1E6" w14:textId="77777777" w:rsidR="00E32F19" w:rsidRDefault="00E32F19">
      <w:pPr>
        <w:pStyle w:val="Textoindependiente"/>
        <w:spacing w:before="195"/>
        <w:rPr>
          <w:sz w:val="22"/>
        </w:rPr>
      </w:pPr>
    </w:p>
    <w:p w14:paraId="7026EAC1" w14:textId="036014B6" w:rsidR="00E32F19" w:rsidRDefault="00000000">
      <w:pPr>
        <w:spacing w:before="1" w:line="204" w:lineRule="auto"/>
        <w:ind w:left="253" w:right="99" w:firstLine="357"/>
        <w:jc w:val="both"/>
      </w:pPr>
      <w:r>
        <w:rPr>
          <w:b/>
          <w:color w:val="1F1F1F"/>
        </w:rPr>
        <w:t>Artículo</w:t>
      </w:r>
      <w:r>
        <w:rPr>
          <w:b/>
          <w:color w:val="1F1F1F"/>
          <w:spacing w:val="-4"/>
        </w:rPr>
        <w:t xml:space="preserve"> </w:t>
      </w:r>
      <w:r>
        <w:rPr>
          <w:b/>
          <w:color w:val="1F1F1F"/>
        </w:rPr>
        <w:t>17.-</w:t>
      </w:r>
      <w:r>
        <w:rPr>
          <w:b/>
          <w:color w:val="1F1F1F"/>
          <w:spacing w:val="-12"/>
        </w:rPr>
        <w:t xml:space="preserve"> </w:t>
      </w:r>
      <w:r>
        <w:rPr>
          <w:color w:val="1F1F1F"/>
        </w:rPr>
        <w:t>Son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funciones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l</w:t>
      </w:r>
      <w:r w:rsidR="00C20F2A">
        <w:rPr>
          <w:color w:val="1F1F1F"/>
        </w:rPr>
        <w:t>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Junta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Go</w:t>
      </w:r>
      <w:r>
        <w:rPr>
          <w:color w:val="1F1F1F"/>
          <w:spacing w:val="-2"/>
        </w:rPr>
        <w:t>bierno:</w:t>
      </w:r>
    </w:p>
    <w:p w14:paraId="2008E507" w14:textId="5008A761" w:rsidR="00E32F19" w:rsidRDefault="00000000">
      <w:pPr>
        <w:pStyle w:val="Prrafodelista"/>
        <w:numPr>
          <w:ilvl w:val="1"/>
          <w:numId w:val="3"/>
        </w:numPr>
        <w:tabs>
          <w:tab w:val="left" w:pos="822"/>
        </w:tabs>
        <w:spacing w:before="201"/>
        <w:ind w:left="822" w:hanging="218"/>
      </w:pPr>
      <w:r>
        <w:rPr>
          <w:color w:val="1F1F1F"/>
          <w:spacing w:val="-2"/>
        </w:rPr>
        <w:t>Elaborar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los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planes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de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actuación</w:t>
      </w:r>
      <w:r w:rsidR="00C20F2A">
        <w:rPr>
          <w:color w:val="1F1F1F"/>
          <w:spacing w:val="-2"/>
        </w:rPr>
        <w:t>.</w:t>
      </w:r>
    </w:p>
    <w:p w14:paraId="1046FB36" w14:textId="117BA8D5" w:rsidR="00E32F19" w:rsidRDefault="00000000">
      <w:pPr>
        <w:pStyle w:val="Prrafodelista"/>
        <w:numPr>
          <w:ilvl w:val="1"/>
          <w:numId w:val="3"/>
        </w:numPr>
        <w:tabs>
          <w:tab w:val="left" w:pos="881"/>
        </w:tabs>
        <w:spacing w:before="214" w:line="204" w:lineRule="auto"/>
        <w:ind w:left="245" w:right="100" w:firstLine="373"/>
        <w:jc w:val="both"/>
      </w:pPr>
      <w:r>
        <w:rPr>
          <w:color w:val="1F1F1F"/>
        </w:rPr>
        <w:t xml:space="preserve">Elaborar el proyecto de Presupuestos del </w:t>
      </w:r>
      <w:r>
        <w:rPr>
          <w:color w:val="1F1F1F"/>
          <w:spacing w:val="-2"/>
        </w:rPr>
        <w:t>C</w:t>
      </w:r>
      <w:r w:rsidR="00C20F2A">
        <w:rPr>
          <w:color w:val="1F1F1F"/>
          <w:spacing w:val="-2"/>
        </w:rPr>
        <w:t>onsejo.</w:t>
      </w:r>
    </w:p>
    <w:p w14:paraId="0E200CE7" w14:textId="7661BD23" w:rsidR="00E32F19" w:rsidRDefault="00000000">
      <w:pPr>
        <w:pStyle w:val="Prrafodelista"/>
        <w:numPr>
          <w:ilvl w:val="1"/>
          <w:numId w:val="3"/>
        </w:numPr>
        <w:tabs>
          <w:tab w:val="left" w:pos="822"/>
        </w:tabs>
        <w:spacing w:before="191" w:line="206" w:lineRule="auto"/>
        <w:ind w:left="245" w:right="96" w:firstLine="354"/>
        <w:jc w:val="both"/>
      </w:pPr>
      <w:r>
        <w:rPr>
          <w:color w:val="1F1F1F"/>
        </w:rPr>
        <w:t>Concertar,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en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su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caso,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las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operaciones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cré</w:t>
      </w:r>
      <w:r>
        <w:rPr>
          <w:color w:val="1F1F1F"/>
          <w:spacing w:val="-2"/>
        </w:rPr>
        <w:t>ditos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necesarias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para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>las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finalidades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2"/>
        </w:rPr>
        <w:t>concretas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2"/>
        </w:rPr>
        <w:t>relati</w:t>
      </w:r>
      <w:r w:rsidR="00C20F2A">
        <w:rPr>
          <w:color w:val="1F1F1F"/>
          <w:spacing w:val="-2"/>
        </w:rPr>
        <w:t>vas</w:t>
      </w:r>
      <w:r>
        <w:rPr>
          <w:color w:val="1F1F1F"/>
        </w:rPr>
        <w:t xml:space="preserve"> a su gestión, conforme a los acuerdos de la Junta General.</w:t>
      </w:r>
    </w:p>
    <w:p w14:paraId="7E9BBBED" w14:textId="1EA1E213" w:rsidR="00E32F19" w:rsidRDefault="00000000">
      <w:pPr>
        <w:pStyle w:val="Prrafodelista"/>
        <w:numPr>
          <w:ilvl w:val="1"/>
          <w:numId w:val="3"/>
        </w:numPr>
        <w:tabs>
          <w:tab w:val="left" w:pos="869"/>
        </w:tabs>
        <w:spacing w:before="230" w:line="199" w:lineRule="auto"/>
        <w:ind w:left="265" w:right="85" w:firstLine="339"/>
        <w:jc w:val="both"/>
      </w:pPr>
      <w:r>
        <w:rPr>
          <w:color w:val="1F1F1F"/>
        </w:rPr>
        <w:t>Las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funciones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ejecutivas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que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reglamentariamente se le asignen.</w:t>
      </w:r>
    </w:p>
    <w:p w14:paraId="37857446" w14:textId="0800CD55" w:rsidR="00E32F19" w:rsidRDefault="00000000">
      <w:pPr>
        <w:pStyle w:val="Prrafodelista"/>
        <w:numPr>
          <w:ilvl w:val="1"/>
          <w:numId w:val="3"/>
        </w:numPr>
        <w:tabs>
          <w:tab w:val="left" w:pos="843"/>
        </w:tabs>
        <w:spacing w:before="234" w:line="204" w:lineRule="auto"/>
        <w:ind w:left="251" w:right="96" w:firstLine="352"/>
        <w:jc w:val="both"/>
      </w:pPr>
      <w:r>
        <w:rPr>
          <w:color w:val="1F1F1F"/>
        </w:rPr>
        <w:t>Aquellas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otras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que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se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le</w:t>
      </w:r>
      <w:r w:rsidR="00C20F2A">
        <w:rPr>
          <w:color w:val="1F1F1F"/>
          <w:spacing w:val="-14"/>
        </w:rPr>
        <w:t xml:space="preserve"> </w:t>
      </w:r>
      <w:r w:rsidR="00C20F2A" w:rsidRPr="00C20F2A">
        <w:rPr>
          <w:color w:val="1F1F1F"/>
        </w:rPr>
        <w:t>encomienden</w:t>
      </w:r>
      <w:r w:rsidRPr="00C20F2A">
        <w:rPr>
          <w:color w:val="1F1F1F"/>
        </w:rPr>
        <w:t xml:space="preserve"> </w:t>
      </w:r>
      <w:r>
        <w:rPr>
          <w:color w:val="1F1F1F"/>
        </w:rPr>
        <w:t>expresamente por la Junta General.</w:t>
      </w:r>
    </w:p>
    <w:p w14:paraId="15CA80F7" w14:textId="336E6FF0" w:rsidR="00E32F19" w:rsidRDefault="00000000">
      <w:pPr>
        <w:pStyle w:val="Prrafodelista"/>
        <w:numPr>
          <w:ilvl w:val="1"/>
          <w:numId w:val="3"/>
        </w:numPr>
        <w:tabs>
          <w:tab w:val="left" w:pos="799"/>
        </w:tabs>
        <w:spacing w:before="221" w:line="211" w:lineRule="auto"/>
        <w:ind w:left="245" w:right="79" w:firstLine="358"/>
        <w:jc w:val="both"/>
      </w:pPr>
      <w:r>
        <w:rPr>
          <w:color w:val="1F1F1F"/>
          <w:spacing w:val="-4"/>
        </w:rPr>
        <w:t>Otorgar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las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concesiones</w:t>
      </w:r>
      <w:r>
        <w:rPr>
          <w:color w:val="1F1F1F"/>
          <w:spacing w:val="5"/>
        </w:rPr>
        <w:t xml:space="preserve"> </w:t>
      </w:r>
      <w:r>
        <w:rPr>
          <w:color w:val="1F1F1F"/>
          <w:spacing w:val="-4"/>
        </w:rPr>
        <w:t>y</w:t>
      </w:r>
      <w:r>
        <w:rPr>
          <w:color w:val="1F1F1F"/>
          <w:spacing w:val="-6"/>
        </w:rPr>
        <w:t xml:space="preserve"> </w:t>
      </w:r>
      <w:r w:rsidR="007F6E60">
        <w:rPr>
          <w:color w:val="1F1F1F"/>
          <w:spacing w:val="-4"/>
        </w:rPr>
        <w:t>autorizaciones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4"/>
        </w:rPr>
        <w:t>refe</w:t>
      </w:r>
      <w:r>
        <w:rPr>
          <w:color w:val="1F1F1F"/>
        </w:rPr>
        <w:t>rentes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las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aguas y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cauces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del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dominio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público,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 xml:space="preserve">así </w:t>
      </w:r>
      <w:r w:rsidR="007F6E60" w:rsidRPr="007F6E60">
        <w:rPr>
          <w:color w:val="1F1F1F"/>
        </w:rPr>
        <w:t>como las</w:t>
      </w:r>
      <w:r w:rsidRPr="007F6E60">
        <w:rPr>
          <w:color w:val="1F1F1F"/>
        </w:rPr>
        <w:t xml:space="preserve"> </w:t>
      </w:r>
      <w:r w:rsidR="007F6E60" w:rsidRPr="007F6E60">
        <w:rPr>
          <w:color w:val="1F1F1F"/>
        </w:rPr>
        <w:t>c</w:t>
      </w:r>
      <w:r w:rsidRPr="007F6E60">
        <w:rPr>
          <w:color w:val="1F1F1F"/>
        </w:rPr>
        <w:t>orrespondientes al establecimiento de</w:t>
      </w:r>
      <w:r>
        <w:rPr>
          <w:color w:val="1F1F1F"/>
          <w:sz w:val="19"/>
        </w:rPr>
        <w:t xml:space="preserve"> </w:t>
      </w:r>
      <w:r>
        <w:rPr>
          <w:color w:val="1F1F1F"/>
        </w:rPr>
        <w:t>desaladoras,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depuradoras,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redes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transporte,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verti</w:t>
      </w:r>
      <w:r>
        <w:rPr>
          <w:color w:val="1F1F1F"/>
          <w:spacing w:val="-2"/>
        </w:rPr>
        <w:t>dos,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establecimiento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de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servidumbre</w:t>
      </w:r>
      <w:r>
        <w:rPr>
          <w:color w:val="1F1F1F"/>
          <w:spacing w:val="6"/>
        </w:rPr>
        <w:t xml:space="preserve"> </w:t>
      </w:r>
      <w:r>
        <w:rPr>
          <w:color w:val="1F1F1F"/>
          <w:spacing w:val="-2"/>
        </w:rPr>
        <w:t>y deslindes,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 xml:space="preserve">así </w:t>
      </w:r>
      <w:r>
        <w:rPr>
          <w:color w:val="1F1F1F"/>
        </w:rPr>
        <w:t>como declarar la caducidad de las concesiones en los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casos legalmente</w:t>
      </w:r>
      <w:r>
        <w:rPr>
          <w:color w:val="1F1F1F"/>
          <w:spacing w:val="25"/>
        </w:rPr>
        <w:t xml:space="preserve"> </w:t>
      </w:r>
      <w:r>
        <w:rPr>
          <w:color w:val="1F1F1F"/>
        </w:rPr>
        <w:t>establecidos.</w:t>
      </w:r>
    </w:p>
    <w:p w14:paraId="14C24DEA" w14:textId="11481B4E" w:rsidR="00E32F19" w:rsidRDefault="00000000">
      <w:pPr>
        <w:pStyle w:val="Prrafodelista"/>
        <w:numPr>
          <w:ilvl w:val="1"/>
          <w:numId w:val="3"/>
        </w:numPr>
        <w:tabs>
          <w:tab w:val="left" w:pos="841"/>
        </w:tabs>
        <w:spacing w:before="216" w:line="208" w:lineRule="auto"/>
        <w:ind w:left="256" w:right="102" w:firstLine="354"/>
        <w:jc w:val="both"/>
      </w:pPr>
      <w:r>
        <w:rPr>
          <w:color w:val="1F1F1F"/>
          <w:spacing w:val="-2"/>
        </w:rPr>
        <w:t>La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resolución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de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los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expedientes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sancionado</w:t>
      </w:r>
      <w:r>
        <w:rPr>
          <w:color w:val="1F1F1F"/>
        </w:rPr>
        <w:t>r</w:t>
      </w:r>
      <w:r w:rsidR="007F6E60">
        <w:rPr>
          <w:color w:val="1F1F1F"/>
        </w:rPr>
        <w:t>e</w:t>
      </w:r>
      <w:r>
        <w:rPr>
          <w:color w:val="1F1F1F"/>
        </w:rPr>
        <w:t>s por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 xml:space="preserve">infracciones leves y </w:t>
      </w:r>
      <w:r w:rsidR="007F6E60">
        <w:rPr>
          <w:color w:val="1F1F1F"/>
        </w:rPr>
        <w:t>m</w:t>
      </w:r>
      <w:r>
        <w:rPr>
          <w:color w:val="1F1F1F"/>
        </w:rPr>
        <w:t>eno</w:t>
      </w:r>
      <w:r w:rsidR="007F6E60">
        <w:rPr>
          <w:color w:val="1F1F1F"/>
        </w:rPr>
        <w:t>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graves.</w:t>
      </w:r>
    </w:p>
    <w:p w14:paraId="7D33B6BD" w14:textId="425187BD" w:rsidR="00E32F19" w:rsidRDefault="00000000">
      <w:pPr>
        <w:pStyle w:val="Prrafodelista"/>
        <w:numPr>
          <w:ilvl w:val="1"/>
          <w:numId w:val="3"/>
        </w:numPr>
        <w:tabs>
          <w:tab w:val="left" w:pos="865"/>
        </w:tabs>
        <w:spacing w:before="222" w:line="208" w:lineRule="auto"/>
        <w:ind w:left="245" w:right="92" w:firstLine="365"/>
        <w:jc w:val="both"/>
      </w:pPr>
      <w:r>
        <w:rPr>
          <w:color w:val="1F1F1F"/>
        </w:rPr>
        <w:t>La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aprobación de la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constitución de las Comunidades de Usuarios, de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 xml:space="preserve">sus Reglamentos y </w:t>
      </w:r>
      <w:r w:rsidR="007F6E60">
        <w:rPr>
          <w:color w:val="1F1F1F"/>
        </w:rPr>
        <w:t>O</w:t>
      </w:r>
      <w:r>
        <w:rPr>
          <w:color w:val="1F1F1F"/>
        </w:rPr>
        <w:t>rdenanzas, así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como las referentes a las incidencias relacionadas con dichas Comunidades.</w:t>
      </w:r>
    </w:p>
    <w:p w14:paraId="43F65B5C" w14:textId="5B6F9EA4" w:rsidR="00E32F19" w:rsidRDefault="00000000" w:rsidP="007F6E60">
      <w:pPr>
        <w:tabs>
          <w:tab w:val="left" w:pos="3558"/>
        </w:tabs>
        <w:spacing w:before="187"/>
        <w:ind w:left="620"/>
        <w:jc w:val="both"/>
      </w:pPr>
      <w:r>
        <w:rPr>
          <w:color w:val="1F1F1F"/>
          <w:w w:val="90"/>
        </w:rPr>
        <w:t>i</w:t>
      </w:r>
      <w:r w:rsidR="007F6E60">
        <w:rPr>
          <w:color w:val="1F1F1F"/>
          <w:w w:val="90"/>
        </w:rPr>
        <w:t>)</w:t>
      </w:r>
      <w:r>
        <w:rPr>
          <w:color w:val="1F1F1F"/>
          <w:spacing w:val="8"/>
        </w:rPr>
        <w:t xml:space="preserve"> </w:t>
      </w:r>
      <w:r w:rsidRPr="007F6E60">
        <w:rPr>
          <w:color w:val="1F1F1F"/>
          <w:spacing w:val="-2"/>
        </w:rPr>
        <w:t>Aprobar l</w:t>
      </w:r>
      <w:r w:rsidR="007F6E60" w:rsidRPr="007F6E60">
        <w:rPr>
          <w:color w:val="1F1F1F"/>
          <w:spacing w:val="-2"/>
        </w:rPr>
        <w:t>as</w:t>
      </w:r>
      <w:r w:rsidRPr="007F6E60">
        <w:rPr>
          <w:color w:val="1F1F1F"/>
          <w:spacing w:val="-2"/>
        </w:rPr>
        <w:t xml:space="preserve"> tari</w:t>
      </w:r>
      <w:r w:rsidR="007F6E60" w:rsidRPr="007F6E60">
        <w:rPr>
          <w:color w:val="1F1F1F"/>
          <w:spacing w:val="-2"/>
        </w:rPr>
        <w:t>fas,</w:t>
      </w:r>
      <w:r w:rsidRPr="007F6E60">
        <w:rPr>
          <w:color w:val="1F1F1F"/>
          <w:spacing w:val="-2"/>
        </w:rPr>
        <w:t xml:space="preserve"> cánones</w:t>
      </w:r>
      <w:r w:rsidR="007F6E60" w:rsidRPr="007F6E60">
        <w:rPr>
          <w:color w:val="1F1F1F"/>
          <w:spacing w:val="-2"/>
        </w:rPr>
        <w:t xml:space="preserve"> y </w:t>
      </w:r>
      <w:r w:rsidRPr="007F6E60">
        <w:rPr>
          <w:color w:val="1F1F1F"/>
          <w:spacing w:val="-2"/>
        </w:rPr>
        <w:t>precios</w:t>
      </w:r>
      <w:r>
        <w:rPr>
          <w:color w:val="1F1F1F"/>
          <w:spacing w:val="27"/>
        </w:rPr>
        <w:t xml:space="preserve"> </w:t>
      </w:r>
      <w:r w:rsidR="007F6E60">
        <w:rPr>
          <w:color w:val="1F1F1F"/>
          <w:spacing w:val="-2"/>
        </w:rPr>
        <w:t>relativos</w:t>
      </w:r>
    </w:p>
    <w:p w14:paraId="5D1BA512" w14:textId="77777777" w:rsidR="00E32F19" w:rsidRDefault="00E32F19">
      <w:pPr>
        <w:sectPr w:rsidR="00E32F19">
          <w:headerReference w:type="default" r:id="rId9"/>
          <w:pgSz w:w="11900" w:h="16840"/>
          <w:pgMar w:top="1160" w:right="1417" w:bottom="280" w:left="566" w:header="1018" w:footer="0" w:gutter="0"/>
          <w:cols w:num="2" w:space="720" w:equalWidth="0">
            <w:col w:w="4797" w:space="276"/>
            <w:col w:w="4844"/>
          </w:cols>
        </w:sectPr>
      </w:pPr>
    </w:p>
    <w:p w14:paraId="08989CC7" w14:textId="77777777" w:rsidR="00E32F19" w:rsidRDefault="00000000">
      <w:pPr>
        <w:pStyle w:val="Textoindependiente"/>
        <w:spacing w:before="63"/>
        <w:ind w:left="14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626ACFAA" wp14:editId="36AD8EFD">
                <wp:simplePos x="0" y="0"/>
                <wp:positionH relativeFrom="page">
                  <wp:posOffset>443021</wp:posOffset>
                </wp:positionH>
                <wp:positionV relativeFrom="paragraph">
                  <wp:posOffset>263583</wp:posOffset>
                </wp:positionV>
                <wp:extent cx="609473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4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730">
                              <a:moveTo>
                                <a:pt x="0" y="0"/>
                              </a:moveTo>
                              <a:lnTo>
                                <a:pt x="6094315" y="0"/>
                              </a:lnTo>
                            </a:path>
                          </a:pathLst>
                        </a:custGeom>
                        <a:ln w="15236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C5D2C" id="Graphic 8" o:spid="_x0000_s1026" style="position:absolute;margin-left:34.9pt;margin-top:20.75pt;width:479.9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4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" path="m,l6094315,e" filled="f" strokecolor="#1f1f1f" strokeweight=".42322mm">
                <v:path arrowok="t"/>
                <w10:wrap anchorx="page"/>
              </v:shape>
            </w:pict>
          </mc:Fallback>
        </mc:AlternateContent>
      </w:r>
      <w:r>
        <w:rPr>
          <w:color w:val="1F1F1F"/>
          <w:spacing w:val="-4"/>
          <w:w w:val="75"/>
        </w:rPr>
        <w:t>4998</w:t>
      </w:r>
    </w:p>
    <w:p w14:paraId="61C32DB9" w14:textId="77777777" w:rsidR="00E32F19" w:rsidRDefault="00E32F19">
      <w:pPr>
        <w:pStyle w:val="Textoindependiente"/>
      </w:pPr>
    </w:p>
    <w:p w14:paraId="17BDEB3A" w14:textId="77777777" w:rsidR="00E32F19" w:rsidRDefault="00E32F19">
      <w:pPr>
        <w:pStyle w:val="Textoindependiente"/>
      </w:pPr>
    </w:p>
    <w:p w14:paraId="6BF5BB74" w14:textId="77777777" w:rsidR="00E32F19" w:rsidRDefault="00E32F19">
      <w:pPr>
        <w:pStyle w:val="Textoindependiente"/>
        <w:spacing w:before="73"/>
      </w:pPr>
    </w:p>
    <w:p w14:paraId="4D25317F" w14:textId="3DC5429D" w:rsidR="00E32F19" w:rsidRDefault="00000000" w:rsidP="007F6E60">
      <w:pPr>
        <w:pStyle w:val="Textoindependiente"/>
        <w:spacing w:before="1" w:line="218" w:lineRule="auto"/>
        <w:ind w:left="158" w:right="47"/>
        <w:jc w:val="both"/>
      </w:pPr>
      <w:r>
        <w:rPr>
          <w:color w:val="1F1F1F"/>
        </w:rPr>
        <w:t>a la actividad</w:t>
      </w:r>
      <w:r>
        <w:rPr>
          <w:color w:val="1F1F1F"/>
          <w:spacing w:val="23"/>
        </w:rPr>
        <w:t xml:space="preserve"> </w:t>
      </w:r>
      <w:r>
        <w:rPr>
          <w:color w:val="1F1F1F"/>
        </w:rPr>
        <w:t xml:space="preserve">del Consejo </w:t>
      </w:r>
      <w:r w:rsidR="007F6E60">
        <w:rPr>
          <w:color w:val="1F1F1F"/>
        </w:rPr>
        <w:t>I</w:t>
      </w:r>
      <w:r>
        <w:rPr>
          <w:color w:val="1F1F1F"/>
        </w:rPr>
        <w:t>nsular de Aguas y a</w:t>
      </w:r>
      <w:r w:rsidR="007F6E60">
        <w:rPr>
          <w:color w:val="1F1F1F"/>
          <w:spacing w:val="40"/>
        </w:rPr>
        <w:t xml:space="preserve"> </w:t>
      </w:r>
      <w:r>
        <w:rPr>
          <w:color w:val="1F1F1F"/>
        </w:rPr>
        <w:t xml:space="preserve">la utilización de los bienes de dominio </w:t>
      </w:r>
      <w:r w:rsidR="007F6E60">
        <w:rPr>
          <w:color w:val="1F1F1F"/>
        </w:rPr>
        <w:t>público</w:t>
      </w:r>
      <w:r>
        <w:rPr>
          <w:color w:val="1F1F1F"/>
        </w:rPr>
        <w:t xml:space="preserve"> </w:t>
      </w:r>
      <w:r>
        <w:rPr>
          <w:color w:val="1F1F1F"/>
          <w:spacing w:val="-2"/>
        </w:rPr>
        <w:t>hidráulico.</w:t>
      </w:r>
    </w:p>
    <w:p w14:paraId="26E8C5C1" w14:textId="3A73638F" w:rsidR="00E32F19" w:rsidRDefault="00000000">
      <w:pPr>
        <w:pStyle w:val="Prrafodelista"/>
        <w:numPr>
          <w:ilvl w:val="0"/>
          <w:numId w:val="2"/>
        </w:numPr>
        <w:tabs>
          <w:tab w:val="left" w:pos="692"/>
        </w:tabs>
        <w:spacing w:before="219" w:line="218" w:lineRule="auto"/>
        <w:ind w:right="51" w:firstLine="376"/>
        <w:jc w:val="both"/>
        <w:rPr>
          <w:sz w:val="21"/>
        </w:rPr>
      </w:pPr>
      <w:r>
        <w:rPr>
          <w:color w:val="1F1F1F"/>
          <w:sz w:val="21"/>
        </w:rPr>
        <w:t xml:space="preserve">Creación y determinación de </w:t>
      </w:r>
      <w:r w:rsidR="007F6E60">
        <w:rPr>
          <w:color w:val="1F1F1F"/>
          <w:sz w:val="21"/>
        </w:rPr>
        <w:t>fun</w:t>
      </w:r>
      <w:r>
        <w:rPr>
          <w:color w:val="1F1F1F"/>
          <w:sz w:val="21"/>
        </w:rPr>
        <w:t>ciones de las unidades administrativas.</w:t>
      </w:r>
    </w:p>
    <w:p w14:paraId="4AF7572D" w14:textId="6E547621" w:rsidR="00E32F19" w:rsidRDefault="00000000">
      <w:pPr>
        <w:pStyle w:val="Prrafodelista"/>
        <w:numPr>
          <w:ilvl w:val="0"/>
          <w:numId w:val="2"/>
        </w:numPr>
        <w:tabs>
          <w:tab w:val="left" w:pos="773"/>
        </w:tabs>
        <w:spacing w:before="217" w:line="213" w:lineRule="auto"/>
        <w:ind w:left="152" w:right="62" w:firstLine="370"/>
        <w:jc w:val="both"/>
        <w:rPr>
          <w:sz w:val="21"/>
        </w:rPr>
      </w:pPr>
      <w:r>
        <w:rPr>
          <w:color w:val="1F1F1F"/>
          <w:sz w:val="21"/>
        </w:rPr>
        <w:t xml:space="preserve">Elevar propuestas a </w:t>
      </w:r>
      <w:r w:rsidR="007F6E60" w:rsidRPr="007F6E60">
        <w:rPr>
          <w:color w:val="1F1F1F"/>
          <w:sz w:val="21"/>
        </w:rPr>
        <w:t>la</w:t>
      </w:r>
      <w:r w:rsidRPr="007F6E60">
        <w:rPr>
          <w:color w:val="1F1F1F"/>
          <w:sz w:val="21"/>
        </w:rPr>
        <w:t xml:space="preserve"> </w:t>
      </w:r>
      <w:r>
        <w:rPr>
          <w:color w:val="1F1F1F"/>
          <w:sz w:val="21"/>
        </w:rPr>
        <w:t>Junta Gene</w:t>
      </w:r>
      <w:r w:rsidR="007F6E60">
        <w:rPr>
          <w:color w:val="1F1F1F"/>
          <w:sz w:val="21"/>
        </w:rPr>
        <w:t>ral</w:t>
      </w:r>
      <w:r w:rsidRPr="007F6E60">
        <w:rPr>
          <w:color w:val="1F1F1F"/>
          <w:sz w:val="21"/>
        </w:rPr>
        <w:t xml:space="preserve"> </w:t>
      </w:r>
      <w:r>
        <w:rPr>
          <w:color w:val="1F1F1F"/>
          <w:sz w:val="21"/>
        </w:rPr>
        <w:t>so</w:t>
      </w:r>
      <w:r w:rsidR="007F6E60">
        <w:rPr>
          <w:color w:val="1F1F1F"/>
          <w:sz w:val="21"/>
        </w:rPr>
        <w:t>b</w:t>
      </w:r>
      <w:r>
        <w:rPr>
          <w:color w:val="1F1F1F"/>
          <w:sz w:val="21"/>
        </w:rPr>
        <w:t>re asuntos que sean de su competencia.</w:t>
      </w:r>
    </w:p>
    <w:p w14:paraId="0DD83FEE" w14:textId="77777777" w:rsidR="00E32F19" w:rsidRDefault="00E32F19">
      <w:pPr>
        <w:pStyle w:val="Textoindependiente"/>
        <w:spacing w:before="198"/>
      </w:pPr>
    </w:p>
    <w:p w14:paraId="3C193420" w14:textId="58CBABE0" w:rsidR="00E32F19" w:rsidRDefault="00000000">
      <w:pPr>
        <w:pStyle w:val="Textoindependiente"/>
        <w:spacing w:line="218" w:lineRule="auto"/>
        <w:ind w:left="157" w:right="50" w:firstLine="360"/>
        <w:jc w:val="both"/>
      </w:pPr>
      <w:r>
        <w:rPr>
          <w:b/>
          <w:color w:val="1F1F1F"/>
        </w:rPr>
        <w:t xml:space="preserve">Artículo 18.- </w:t>
      </w:r>
      <w:r>
        <w:rPr>
          <w:color w:val="1F1F1F"/>
        </w:rPr>
        <w:t xml:space="preserve">La Junta de Gobierno se reunirá, por convocatoria del </w:t>
      </w:r>
      <w:r w:rsidR="007F6E60">
        <w:rPr>
          <w:color w:val="1F1F1F"/>
        </w:rPr>
        <w:t>p</w:t>
      </w:r>
      <w:r>
        <w:rPr>
          <w:color w:val="1F1F1F"/>
        </w:rPr>
        <w:t xml:space="preserve">residente, cuantas </w:t>
      </w:r>
      <w:r w:rsidR="007F6E60">
        <w:rPr>
          <w:color w:val="1F1F1F"/>
        </w:rPr>
        <w:t>veces</w:t>
      </w:r>
      <w:r>
        <w:rPr>
          <w:color w:val="1F1F1F"/>
        </w:rPr>
        <w:t xml:space="preserve"> sean necesarias para el cumplimiento de sus funci</w:t>
      </w:r>
      <w:r w:rsidR="007F6E60">
        <w:rPr>
          <w:color w:val="1F1F1F"/>
        </w:rPr>
        <w:t>o</w:t>
      </w:r>
      <w:r>
        <w:rPr>
          <w:color w:val="1F1F1F"/>
        </w:rPr>
        <w:t>nes</w:t>
      </w:r>
      <w:r w:rsidR="007F6E60">
        <w:rPr>
          <w:color w:val="1F1F1F"/>
        </w:rPr>
        <w:t>,</w:t>
      </w:r>
      <w:r>
        <w:rPr>
          <w:color w:val="1F1F1F"/>
        </w:rPr>
        <w:t xml:space="preserve"> y al menos una v</w:t>
      </w:r>
      <w:r w:rsidR="007F6E60">
        <w:rPr>
          <w:color w:val="1F1F1F"/>
        </w:rPr>
        <w:t>e</w:t>
      </w:r>
      <w:r>
        <w:rPr>
          <w:color w:val="1F1F1F"/>
        </w:rPr>
        <w:t xml:space="preserve">z </w:t>
      </w:r>
      <w:r w:rsidR="007F6E60">
        <w:rPr>
          <w:color w:val="1F1F1F"/>
        </w:rPr>
        <w:t>c</w:t>
      </w:r>
      <w:r>
        <w:rPr>
          <w:color w:val="1F1F1F"/>
        </w:rPr>
        <w:t>ada tres meses.</w:t>
      </w:r>
    </w:p>
    <w:p w14:paraId="2DF17EFA" w14:textId="59362138" w:rsidR="00E32F19" w:rsidRDefault="00000000">
      <w:pPr>
        <w:pStyle w:val="Textoindependiente"/>
        <w:spacing w:before="215" w:line="218" w:lineRule="auto"/>
        <w:ind w:left="153" w:right="51" w:firstLine="357"/>
        <w:jc w:val="both"/>
      </w:pPr>
      <w:r>
        <w:rPr>
          <w:color w:val="1F1F1F"/>
        </w:rPr>
        <w:t xml:space="preserve">Lo dispuesto en el artículo </w:t>
      </w:r>
      <w:r w:rsidR="007F6E60">
        <w:rPr>
          <w:color w:val="1F1F1F"/>
          <w:w w:val="85"/>
        </w:rPr>
        <w:t>15 respecto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 xml:space="preserve">a los requisitos a cumplir para las convocatorias, formación del orden del día y celebración de las </w:t>
      </w:r>
      <w:r w:rsidR="007F6E60">
        <w:rPr>
          <w:color w:val="1F1F1F"/>
        </w:rPr>
        <w:t>s</w:t>
      </w:r>
      <w:r>
        <w:rPr>
          <w:color w:val="1F1F1F"/>
        </w:rPr>
        <w:t>esiones ordinarias y extraordinarias de la Junt</w:t>
      </w:r>
      <w:r w:rsidR="007F6E60">
        <w:rPr>
          <w:color w:val="1F1F1F"/>
        </w:rPr>
        <w:t>a</w:t>
      </w:r>
      <w:r>
        <w:rPr>
          <w:color w:val="1F1F1F"/>
        </w:rPr>
        <w:t xml:space="preserve"> </w:t>
      </w:r>
      <w:r w:rsidR="007F6E60">
        <w:rPr>
          <w:color w:val="1F1F1F"/>
        </w:rPr>
        <w:t>G</w:t>
      </w:r>
      <w:r>
        <w:rPr>
          <w:color w:val="1F1F1F"/>
        </w:rPr>
        <w:t xml:space="preserve">eneral, serán de aplicación en lo pertinente a las </w:t>
      </w:r>
      <w:r w:rsidR="007F6E60">
        <w:rPr>
          <w:color w:val="1F1F1F"/>
        </w:rPr>
        <w:t>reuniones</w:t>
      </w:r>
      <w:r>
        <w:rPr>
          <w:color w:val="1F1F1F"/>
        </w:rPr>
        <w:t xml:space="preserve"> de la Junta de Gobierno.</w:t>
      </w:r>
    </w:p>
    <w:p w14:paraId="24A0FE03" w14:textId="77777777" w:rsidR="00E32F19" w:rsidRDefault="00E32F19">
      <w:pPr>
        <w:pStyle w:val="Textoindependiente"/>
        <w:spacing w:before="196"/>
      </w:pPr>
    </w:p>
    <w:p w14:paraId="4F3D6D9D" w14:textId="50A9AA81" w:rsidR="00E32F19" w:rsidRDefault="00000000">
      <w:pPr>
        <w:pStyle w:val="Textoindependiente"/>
        <w:spacing w:line="218" w:lineRule="auto"/>
        <w:ind w:left="156" w:right="38" w:firstLine="371"/>
        <w:jc w:val="both"/>
      </w:pPr>
      <w:r>
        <w:rPr>
          <w:b/>
          <w:color w:val="1F1F1F"/>
        </w:rPr>
        <w:t>Artículo</w:t>
      </w:r>
      <w:r>
        <w:rPr>
          <w:b/>
          <w:color w:val="1F1F1F"/>
          <w:spacing w:val="-2"/>
        </w:rPr>
        <w:t xml:space="preserve"> </w:t>
      </w:r>
      <w:r>
        <w:rPr>
          <w:b/>
          <w:color w:val="1F1F1F"/>
        </w:rPr>
        <w:t>19.-</w:t>
      </w:r>
      <w:r>
        <w:rPr>
          <w:b/>
          <w:color w:val="1F1F1F"/>
          <w:spacing w:val="40"/>
        </w:rPr>
        <w:t xml:space="preserve"> </w:t>
      </w:r>
      <w:r>
        <w:rPr>
          <w:color w:val="1F1F1F"/>
        </w:rPr>
        <w:t>l</w:t>
      </w:r>
      <w:r w:rsidR="007F6E60">
        <w:rPr>
          <w:color w:val="1F1F1F"/>
          <w:spacing w:val="-14"/>
        </w:rPr>
        <w:t>.</w:t>
      </w:r>
      <w:r>
        <w:rPr>
          <w:color w:val="1F1F1F"/>
        </w:rPr>
        <w:t xml:space="preserve"> El </w:t>
      </w:r>
      <w:r w:rsidR="007F6E60">
        <w:rPr>
          <w:color w:val="1F1F1F"/>
        </w:rPr>
        <w:t>régimen de sesiones</w:t>
      </w:r>
      <w:r>
        <w:rPr>
          <w:color w:val="1F1F1F"/>
        </w:rPr>
        <w:t xml:space="preserve"> de la Junta General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 xml:space="preserve">y de Gobierno, </w:t>
      </w:r>
      <w:r w:rsidR="007F6E60">
        <w:rPr>
          <w:color w:val="1F1F1F"/>
        </w:rPr>
        <w:t>así como el de los</w:t>
      </w:r>
      <w:r>
        <w:rPr>
          <w:color w:val="1F1F1F"/>
        </w:rPr>
        <w:t xml:space="preserve"> demás órganos colegiados, será el </w:t>
      </w:r>
      <w:r w:rsidR="007F6E60">
        <w:rPr>
          <w:color w:val="1F1F1F"/>
        </w:rPr>
        <w:t>determinado</w:t>
      </w:r>
      <w:r>
        <w:rPr>
          <w:color w:val="1F1F1F"/>
        </w:rPr>
        <w:t xml:space="preserve"> por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la legislación b</w:t>
      </w:r>
      <w:r w:rsidR="007F6E60">
        <w:rPr>
          <w:color w:val="1F1F1F"/>
        </w:rPr>
        <w:t>á</w:t>
      </w:r>
      <w:r>
        <w:rPr>
          <w:color w:val="1F1F1F"/>
        </w:rPr>
        <w:t xml:space="preserve">sica del Estado en materia </w:t>
      </w:r>
      <w:r w:rsidR="007F6E60">
        <w:rPr>
          <w:color w:val="1F1F1F"/>
        </w:rPr>
        <w:t>de régimen</w:t>
      </w:r>
      <w:r>
        <w:rPr>
          <w:color w:val="1F1F1F"/>
        </w:rPr>
        <w:t xml:space="preserve"> local y, mientras la legislación a</w:t>
      </w:r>
      <w:r w:rsidR="007F6E60">
        <w:rPr>
          <w:color w:val="1F1F1F"/>
        </w:rPr>
        <w:t>utonómica</w:t>
      </w:r>
      <w:r>
        <w:rPr>
          <w:color w:val="1F1F1F"/>
        </w:rPr>
        <w:t xml:space="preserve"> </w:t>
      </w:r>
      <w:r w:rsidR="007F6E60">
        <w:rPr>
          <w:color w:val="1F1F1F"/>
        </w:rPr>
        <w:t>n</w:t>
      </w:r>
      <w:r>
        <w:rPr>
          <w:color w:val="1F1F1F"/>
        </w:rPr>
        <w:t>o disponga otra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cosa,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por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las restantes normas</w:t>
      </w:r>
      <w:r>
        <w:rPr>
          <w:color w:val="1F1F1F"/>
          <w:spacing w:val="-3"/>
        </w:rPr>
        <w:t xml:space="preserve"> </w:t>
      </w:r>
      <w:r w:rsidR="007F6E60">
        <w:rPr>
          <w:color w:val="1F1F1F"/>
        </w:rPr>
        <w:t>estata</w:t>
      </w:r>
      <w:r>
        <w:rPr>
          <w:color w:val="1F1F1F"/>
        </w:rPr>
        <w:t>les reguladoras de la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organización y funcionamiento de las Entidades Locales.</w:t>
      </w:r>
    </w:p>
    <w:p w14:paraId="02A3068B" w14:textId="450A90A2" w:rsidR="00E32F19" w:rsidRDefault="00000000">
      <w:pPr>
        <w:pStyle w:val="Prrafodelista"/>
        <w:numPr>
          <w:ilvl w:val="0"/>
          <w:numId w:val="1"/>
        </w:numPr>
        <w:tabs>
          <w:tab w:val="left" w:pos="754"/>
        </w:tabs>
        <w:spacing w:before="219" w:line="218" w:lineRule="auto"/>
        <w:ind w:right="45" w:firstLine="362"/>
        <w:jc w:val="both"/>
        <w:rPr>
          <w:sz w:val="21"/>
        </w:rPr>
      </w:pPr>
      <w:r>
        <w:rPr>
          <w:color w:val="1F1F1F"/>
          <w:sz w:val="21"/>
        </w:rPr>
        <w:t xml:space="preserve">El </w:t>
      </w:r>
      <w:r w:rsidR="007F6E60">
        <w:rPr>
          <w:color w:val="1F1F1F"/>
          <w:sz w:val="21"/>
        </w:rPr>
        <w:t>presidente</w:t>
      </w:r>
      <w:r>
        <w:rPr>
          <w:color w:val="1F1F1F"/>
          <w:sz w:val="21"/>
        </w:rPr>
        <w:t xml:space="preserve"> podrá requerir la </w:t>
      </w:r>
      <w:r w:rsidR="007F6E60">
        <w:rPr>
          <w:color w:val="1F1F1F"/>
          <w:sz w:val="21"/>
        </w:rPr>
        <w:t>presencia</w:t>
      </w:r>
      <w:r>
        <w:rPr>
          <w:color w:val="1F1F1F"/>
          <w:sz w:val="21"/>
        </w:rPr>
        <w:t xml:space="preserve"> de personas</w:t>
      </w:r>
      <w:r>
        <w:rPr>
          <w:color w:val="1F1F1F"/>
          <w:spacing w:val="-14"/>
          <w:sz w:val="21"/>
        </w:rPr>
        <w:t xml:space="preserve"> </w:t>
      </w:r>
      <w:r>
        <w:rPr>
          <w:color w:val="1F1F1F"/>
          <w:sz w:val="21"/>
        </w:rPr>
        <w:t>ajenas a</w:t>
      </w:r>
      <w:r>
        <w:rPr>
          <w:color w:val="1F1F1F"/>
          <w:spacing w:val="-7"/>
          <w:sz w:val="21"/>
        </w:rPr>
        <w:t xml:space="preserve"> </w:t>
      </w:r>
      <w:r>
        <w:rPr>
          <w:color w:val="1F1F1F"/>
          <w:sz w:val="21"/>
        </w:rPr>
        <w:t>estos órganos</w:t>
      </w:r>
      <w:r w:rsidR="007F6E60">
        <w:rPr>
          <w:color w:val="1F1F1F"/>
          <w:sz w:val="21"/>
        </w:rPr>
        <w:t xml:space="preserve">, con independencia </w:t>
      </w:r>
      <w:r>
        <w:rPr>
          <w:color w:val="1F1F1F"/>
          <w:sz w:val="21"/>
        </w:rPr>
        <w:t>de</w:t>
      </w:r>
      <w:r>
        <w:rPr>
          <w:color w:val="1F1F1F"/>
          <w:spacing w:val="-14"/>
          <w:sz w:val="21"/>
        </w:rPr>
        <w:t xml:space="preserve"> </w:t>
      </w:r>
      <w:r>
        <w:rPr>
          <w:color w:val="1F1F1F"/>
          <w:sz w:val="21"/>
        </w:rPr>
        <w:t>que</w:t>
      </w:r>
      <w:r>
        <w:rPr>
          <w:color w:val="1F1F1F"/>
          <w:spacing w:val="-13"/>
          <w:sz w:val="21"/>
        </w:rPr>
        <w:t xml:space="preserve"> </w:t>
      </w:r>
      <w:r>
        <w:rPr>
          <w:color w:val="1F1F1F"/>
          <w:sz w:val="21"/>
        </w:rPr>
        <w:t>formen</w:t>
      </w:r>
      <w:r>
        <w:rPr>
          <w:color w:val="1F1F1F"/>
          <w:spacing w:val="-3"/>
          <w:sz w:val="21"/>
        </w:rPr>
        <w:t xml:space="preserve"> </w:t>
      </w:r>
      <w:r>
        <w:rPr>
          <w:color w:val="1F1F1F"/>
          <w:sz w:val="21"/>
        </w:rPr>
        <w:t>parte</w:t>
      </w:r>
      <w:r>
        <w:rPr>
          <w:color w:val="1F1F1F"/>
          <w:spacing w:val="-10"/>
          <w:sz w:val="21"/>
        </w:rPr>
        <w:t xml:space="preserve"> </w:t>
      </w:r>
      <w:r>
        <w:rPr>
          <w:color w:val="1F1F1F"/>
          <w:sz w:val="21"/>
        </w:rPr>
        <w:t>o</w:t>
      </w:r>
      <w:r>
        <w:rPr>
          <w:color w:val="1F1F1F"/>
          <w:spacing w:val="-11"/>
          <w:sz w:val="21"/>
        </w:rPr>
        <w:t xml:space="preserve"> </w:t>
      </w:r>
      <w:r>
        <w:rPr>
          <w:color w:val="1F1F1F"/>
          <w:sz w:val="21"/>
        </w:rPr>
        <w:t>no</w:t>
      </w:r>
      <w:r>
        <w:rPr>
          <w:color w:val="1F1F1F"/>
          <w:spacing w:val="-13"/>
          <w:sz w:val="21"/>
        </w:rPr>
        <w:t xml:space="preserve"> </w:t>
      </w:r>
      <w:r>
        <w:rPr>
          <w:color w:val="1F1F1F"/>
          <w:sz w:val="21"/>
        </w:rPr>
        <w:t>del</w:t>
      </w:r>
      <w:r>
        <w:rPr>
          <w:color w:val="1F1F1F"/>
          <w:spacing w:val="-2"/>
          <w:sz w:val="21"/>
        </w:rPr>
        <w:t xml:space="preserve"> </w:t>
      </w:r>
      <w:r w:rsidR="007F6E60">
        <w:rPr>
          <w:color w:val="1F1F1F"/>
          <w:sz w:val="21"/>
        </w:rPr>
        <w:t>personal del Consejo,</w:t>
      </w:r>
      <w:r>
        <w:rPr>
          <w:color w:val="1F1F1F"/>
          <w:sz w:val="21"/>
        </w:rPr>
        <w:t xml:space="preserve"> para que informen durante las sesiones</w:t>
      </w:r>
    </w:p>
    <w:p w14:paraId="433EA231" w14:textId="0C9DE403" w:rsidR="00E32F19" w:rsidRDefault="00000000">
      <w:pPr>
        <w:pStyle w:val="Prrafodelista"/>
        <w:numPr>
          <w:ilvl w:val="0"/>
          <w:numId w:val="1"/>
        </w:numPr>
        <w:tabs>
          <w:tab w:val="left" w:pos="742"/>
        </w:tabs>
        <w:spacing w:before="219" w:line="213" w:lineRule="auto"/>
        <w:ind w:left="163" w:right="56" w:firstLine="357"/>
        <w:jc w:val="both"/>
        <w:rPr>
          <w:sz w:val="21"/>
        </w:rPr>
      </w:pPr>
      <w:r>
        <w:rPr>
          <w:color w:val="1F1F1F"/>
          <w:sz w:val="21"/>
        </w:rPr>
        <w:t>A</w:t>
      </w:r>
      <w:r>
        <w:rPr>
          <w:color w:val="1F1F1F"/>
          <w:spacing w:val="-14"/>
          <w:sz w:val="21"/>
        </w:rPr>
        <w:t xml:space="preserve"> </w:t>
      </w:r>
      <w:r>
        <w:rPr>
          <w:color w:val="1F1F1F"/>
          <w:sz w:val="21"/>
        </w:rPr>
        <w:t>las</w:t>
      </w:r>
      <w:r>
        <w:rPr>
          <w:color w:val="1F1F1F"/>
          <w:spacing w:val="-13"/>
          <w:sz w:val="21"/>
        </w:rPr>
        <w:t xml:space="preserve"> </w:t>
      </w:r>
      <w:r>
        <w:rPr>
          <w:color w:val="1F1F1F"/>
          <w:sz w:val="21"/>
        </w:rPr>
        <w:t>reuniones</w:t>
      </w:r>
      <w:r>
        <w:rPr>
          <w:color w:val="1F1F1F"/>
          <w:spacing w:val="-13"/>
          <w:sz w:val="21"/>
        </w:rPr>
        <w:t xml:space="preserve"> </w:t>
      </w:r>
      <w:r>
        <w:rPr>
          <w:color w:val="1F1F1F"/>
          <w:sz w:val="21"/>
        </w:rPr>
        <w:t>de</w:t>
      </w:r>
      <w:r>
        <w:rPr>
          <w:color w:val="1F1F1F"/>
          <w:spacing w:val="-13"/>
          <w:sz w:val="21"/>
        </w:rPr>
        <w:t xml:space="preserve"> </w:t>
      </w:r>
      <w:r>
        <w:rPr>
          <w:color w:val="1F1F1F"/>
          <w:sz w:val="21"/>
        </w:rPr>
        <w:t>la</w:t>
      </w:r>
      <w:r>
        <w:rPr>
          <w:color w:val="1F1F1F"/>
          <w:spacing w:val="-13"/>
          <w:sz w:val="21"/>
        </w:rPr>
        <w:t xml:space="preserve"> </w:t>
      </w:r>
      <w:r>
        <w:rPr>
          <w:color w:val="1F1F1F"/>
          <w:sz w:val="21"/>
        </w:rPr>
        <w:t>Junta</w:t>
      </w:r>
      <w:r>
        <w:rPr>
          <w:color w:val="1F1F1F"/>
          <w:spacing w:val="-13"/>
          <w:sz w:val="21"/>
        </w:rPr>
        <w:t xml:space="preserve"> </w:t>
      </w:r>
      <w:r w:rsidR="007F6E60">
        <w:rPr>
          <w:color w:val="1F1F1F"/>
          <w:w w:val="95"/>
          <w:sz w:val="21"/>
        </w:rPr>
        <w:t>d</w:t>
      </w:r>
      <w:r>
        <w:rPr>
          <w:color w:val="1F1F1F"/>
          <w:w w:val="95"/>
          <w:sz w:val="21"/>
        </w:rPr>
        <w:t>e</w:t>
      </w:r>
      <w:r>
        <w:rPr>
          <w:color w:val="1F1F1F"/>
          <w:spacing w:val="-11"/>
          <w:w w:val="95"/>
          <w:sz w:val="21"/>
        </w:rPr>
        <w:t xml:space="preserve"> </w:t>
      </w:r>
      <w:r>
        <w:rPr>
          <w:color w:val="1F1F1F"/>
          <w:sz w:val="21"/>
        </w:rPr>
        <w:t>Gobi</w:t>
      </w:r>
      <w:r w:rsidR="007F6E60">
        <w:rPr>
          <w:color w:val="1F1F1F"/>
          <w:sz w:val="21"/>
        </w:rPr>
        <w:t>erno</w:t>
      </w:r>
      <w:r>
        <w:rPr>
          <w:color w:val="1F1F1F"/>
          <w:spacing w:val="-13"/>
          <w:sz w:val="21"/>
        </w:rPr>
        <w:t xml:space="preserve"> </w:t>
      </w:r>
      <w:r>
        <w:rPr>
          <w:color w:val="1F1F1F"/>
          <w:sz w:val="21"/>
        </w:rPr>
        <w:t>asisti</w:t>
      </w:r>
      <w:r>
        <w:rPr>
          <w:color w:val="1F1F1F"/>
          <w:spacing w:val="-6"/>
          <w:sz w:val="21"/>
        </w:rPr>
        <w:t>rá,</w:t>
      </w:r>
      <w:r>
        <w:rPr>
          <w:color w:val="1F1F1F"/>
          <w:spacing w:val="-8"/>
          <w:sz w:val="21"/>
        </w:rPr>
        <w:t xml:space="preserve"> </w:t>
      </w:r>
      <w:r>
        <w:rPr>
          <w:color w:val="1F1F1F"/>
          <w:spacing w:val="-6"/>
          <w:sz w:val="21"/>
        </w:rPr>
        <w:t>c</w:t>
      </w:r>
      <w:r w:rsidR="007F6E60">
        <w:rPr>
          <w:color w:val="1F1F1F"/>
          <w:spacing w:val="-6"/>
          <w:sz w:val="21"/>
        </w:rPr>
        <w:t>o</w:t>
      </w:r>
      <w:r>
        <w:rPr>
          <w:color w:val="1F1F1F"/>
          <w:spacing w:val="-6"/>
          <w:sz w:val="21"/>
        </w:rPr>
        <w:t>n</w:t>
      </w:r>
      <w:r>
        <w:rPr>
          <w:color w:val="1F1F1F"/>
          <w:spacing w:val="-7"/>
          <w:sz w:val="21"/>
        </w:rPr>
        <w:t xml:space="preserve"> </w:t>
      </w:r>
      <w:r>
        <w:rPr>
          <w:color w:val="1F1F1F"/>
          <w:spacing w:val="-6"/>
          <w:sz w:val="21"/>
        </w:rPr>
        <w:t>voz</w:t>
      </w:r>
      <w:r>
        <w:rPr>
          <w:color w:val="1F1F1F"/>
          <w:spacing w:val="-7"/>
          <w:sz w:val="21"/>
        </w:rPr>
        <w:t xml:space="preserve"> </w:t>
      </w:r>
      <w:r>
        <w:rPr>
          <w:color w:val="1F1F1F"/>
          <w:spacing w:val="-6"/>
          <w:sz w:val="21"/>
        </w:rPr>
        <w:t>y</w:t>
      </w:r>
      <w:r>
        <w:rPr>
          <w:color w:val="1F1F1F"/>
          <w:spacing w:val="-2"/>
          <w:sz w:val="21"/>
        </w:rPr>
        <w:t xml:space="preserve"> </w:t>
      </w:r>
      <w:r>
        <w:rPr>
          <w:color w:val="1F1F1F"/>
          <w:spacing w:val="-6"/>
          <w:sz w:val="21"/>
        </w:rPr>
        <w:t>sin</w:t>
      </w:r>
      <w:r>
        <w:rPr>
          <w:color w:val="1F1F1F"/>
          <w:spacing w:val="15"/>
          <w:sz w:val="21"/>
        </w:rPr>
        <w:t xml:space="preserve"> </w:t>
      </w:r>
      <w:r>
        <w:rPr>
          <w:color w:val="1F1F1F"/>
          <w:spacing w:val="-6"/>
          <w:sz w:val="21"/>
        </w:rPr>
        <w:t>voto,</w:t>
      </w:r>
      <w:r>
        <w:rPr>
          <w:color w:val="1F1F1F"/>
          <w:spacing w:val="-8"/>
          <w:sz w:val="21"/>
        </w:rPr>
        <w:t xml:space="preserve"> </w:t>
      </w:r>
      <w:r>
        <w:rPr>
          <w:color w:val="1F1F1F"/>
          <w:spacing w:val="-6"/>
          <w:sz w:val="21"/>
        </w:rPr>
        <w:t>el Gerente del</w:t>
      </w:r>
      <w:r>
        <w:rPr>
          <w:color w:val="1F1F1F"/>
          <w:spacing w:val="-1"/>
          <w:sz w:val="21"/>
        </w:rPr>
        <w:t xml:space="preserve"> </w:t>
      </w:r>
      <w:r w:rsidR="007F6E60">
        <w:rPr>
          <w:color w:val="1F1F1F"/>
          <w:spacing w:val="-6"/>
          <w:sz w:val="21"/>
        </w:rPr>
        <w:t>Consejo Insular.</w:t>
      </w:r>
    </w:p>
    <w:p w14:paraId="54E10546" w14:textId="0014B7AC" w:rsidR="00E32F19" w:rsidRDefault="007D3A26">
      <w:pPr>
        <w:pStyle w:val="Prrafodelista"/>
        <w:numPr>
          <w:ilvl w:val="0"/>
          <w:numId w:val="1"/>
        </w:numPr>
        <w:tabs>
          <w:tab w:val="left" w:pos="763"/>
        </w:tabs>
        <w:spacing w:before="224" w:line="218" w:lineRule="auto"/>
        <w:ind w:left="163" w:right="43" w:firstLine="353"/>
        <w:jc w:val="both"/>
        <w:rPr>
          <w:sz w:val="21"/>
        </w:rPr>
      </w:pPr>
      <w:r>
        <w:rPr>
          <w:color w:val="1F1F1F"/>
          <w:sz w:val="21"/>
        </w:rPr>
        <w:t xml:space="preserve">Los </w:t>
      </w:r>
      <w:r w:rsidR="00000000">
        <w:rPr>
          <w:color w:val="1F1F1F"/>
          <w:sz w:val="21"/>
        </w:rPr>
        <w:t>acuerdos de la Junta General y de Gobierno</w:t>
      </w:r>
      <w:r w:rsidR="00000000">
        <w:rPr>
          <w:color w:val="1F1F1F"/>
          <w:spacing w:val="-2"/>
          <w:sz w:val="21"/>
        </w:rPr>
        <w:t xml:space="preserve"> </w:t>
      </w:r>
      <w:r w:rsidR="00000000">
        <w:rPr>
          <w:color w:val="1F1F1F"/>
          <w:sz w:val="21"/>
        </w:rPr>
        <w:t>se adoptarán</w:t>
      </w:r>
      <w:r w:rsidR="00000000">
        <w:rPr>
          <w:color w:val="1F1F1F"/>
          <w:spacing w:val="23"/>
          <w:sz w:val="21"/>
        </w:rPr>
        <w:t xml:space="preserve"> </w:t>
      </w:r>
      <w:r w:rsidR="00000000">
        <w:rPr>
          <w:color w:val="1F1F1F"/>
          <w:sz w:val="21"/>
        </w:rPr>
        <w:t>por</w:t>
      </w:r>
      <w:r w:rsidR="00000000">
        <w:rPr>
          <w:color w:val="1F1F1F"/>
          <w:spacing w:val="-11"/>
          <w:sz w:val="21"/>
        </w:rPr>
        <w:t xml:space="preserve"> </w:t>
      </w:r>
      <w:r w:rsidR="00000000">
        <w:rPr>
          <w:color w:val="1F1F1F"/>
          <w:sz w:val="21"/>
        </w:rPr>
        <w:t>mayoría simple, siendo</w:t>
      </w:r>
      <w:r w:rsidR="00000000">
        <w:rPr>
          <w:color w:val="1F1F1F"/>
          <w:spacing w:val="-1"/>
          <w:sz w:val="21"/>
        </w:rPr>
        <w:t xml:space="preserve"> </w:t>
      </w:r>
      <w:r w:rsidR="00000000">
        <w:rPr>
          <w:color w:val="1F1F1F"/>
          <w:sz w:val="21"/>
        </w:rPr>
        <w:t>exi</w:t>
      </w:r>
      <w:r>
        <w:rPr>
          <w:color w:val="1F1F1F"/>
          <w:sz w:val="21"/>
        </w:rPr>
        <w:t>gible</w:t>
      </w:r>
      <w:r w:rsidR="00000000">
        <w:rPr>
          <w:color w:val="1F1F1F"/>
          <w:spacing w:val="-9"/>
          <w:sz w:val="21"/>
        </w:rPr>
        <w:t xml:space="preserve"> </w:t>
      </w:r>
      <w:r w:rsidR="00000000">
        <w:rPr>
          <w:color w:val="1F1F1F"/>
          <w:sz w:val="21"/>
        </w:rPr>
        <w:t>pa</w:t>
      </w:r>
      <w:r>
        <w:rPr>
          <w:color w:val="1F1F1F"/>
          <w:sz w:val="21"/>
        </w:rPr>
        <w:t>r</w:t>
      </w:r>
      <w:r w:rsidR="00000000">
        <w:rPr>
          <w:color w:val="1F1F1F"/>
          <w:sz w:val="21"/>
        </w:rPr>
        <w:t>a</w:t>
      </w:r>
      <w:r w:rsidR="00000000">
        <w:rPr>
          <w:color w:val="1F1F1F"/>
          <w:spacing w:val="-4"/>
          <w:sz w:val="21"/>
        </w:rPr>
        <w:t xml:space="preserve"> </w:t>
      </w:r>
      <w:r w:rsidR="00000000">
        <w:rPr>
          <w:color w:val="1F1F1F"/>
          <w:sz w:val="21"/>
        </w:rPr>
        <w:t>la</w:t>
      </w:r>
      <w:r w:rsidR="00000000">
        <w:rPr>
          <w:color w:val="1F1F1F"/>
          <w:spacing w:val="-5"/>
          <w:sz w:val="21"/>
        </w:rPr>
        <w:t xml:space="preserve"> </w:t>
      </w:r>
      <w:r w:rsidR="00000000">
        <w:rPr>
          <w:color w:val="1F1F1F"/>
          <w:sz w:val="21"/>
        </w:rPr>
        <w:t>ad</w:t>
      </w:r>
      <w:r>
        <w:rPr>
          <w:color w:val="1F1F1F"/>
          <w:sz w:val="21"/>
        </w:rPr>
        <w:t>o</w:t>
      </w:r>
      <w:r w:rsidR="00000000">
        <w:rPr>
          <w:color w:val="1F1F1F"/>
          <w:sz w:val="21"/>
        </w:rPr>
        <w:t>pción de</w:t>
      </w:r>
      <w:r w:rsidR="00000000">
        <w:rPr>
          <w:color w:val="1F1F1F"/>
          <w:spacing w:val="-1"/>
          <w:sz w:val="21"/>
        </w:rPr>
        <w:t xml:space="preserve"> </w:t>
      </w:r>
      <w:r w:rsidR="00000000">
        <w:rPr>
          <w:color w:val="1F1F1F"/>
          <w:sz w:val="21"/>
        </w:rPr>
        <w:t>acuerdo la</w:t>
      </w:r>
      <w:r w:rsidR="00000000">
        <w:rPr>
          <w:color w:val="1F1F1F"/>
          <w:spacing w:val="-1"/>
          <w:sz w:val="21"/>
        </w:rPr>
        <w:t xml:space="preserve"> </w:t>
      </w:r>
      <w:r w:rsidR="00000000">
        <w:rPr>
          <w:color w:val="1F1F1F"/>
          <w:sz w:val="21"/>
        </w:rPr>
        <w:t xml:space="preserve">asistencia de la mayoría de sus miembros. En caso de empate, decidirá el </w:t>
      </w:r>
      <w:r>
        <w:rPr>
          <w:color w:val="1F1F1F"/>
          <w:sz w:val="21"/>
        </w:rPr>
        <w:t>p</w:t>
      </w:r>
      <w:r w:rsidR="00000000">
        <w:rPr>
          <w:color w:val="1F1F1F"/>
          <w:sz w:val="21"/>
        </w:rPr>
        <w:t>residente con su voto de calidad.</w:t>
      </w:r>
    </w:p>
    <w:p w14:paraId="5794263F" w14:textId="77777777" w:rsidR="00E32F19" w:rsidRDefault="00E32F19">
      <w:pPr>
        <w:pStyle w:val="Textoindependiente"/>
        <w:spacing w:before="199"/>
      </w:pPr>
    </w:p>
    <w:p w14:paraId="698C143A" w14:textId="67E9879E" w:rsidR="00E32F19" w:rsidRDefault="00000000">
      <w:pPr>
        <w:pStyle w:val="Textoindependiente"/>
        <w:spacing w:line="213" w:lineRule="auto"/>
        <w:ind w:left="163" w:right="59" w:firstLine="365"/>
        <w:jc w:val="both"/>
      </w:pPr>
      <w:r>
        <w:rPr>
          <w:b/>
          <w:color w:val="1F1F1F"/>
        </w:rPr>
        <w:t>Artículo 20.-</w:t>
      </w:r>
      <w:r>
        <w:rPr>
          <w:b/>
          <w:color w:val="1F1F1F"/>
          <w:spacing w:val="40"/>
        </w:rPr>
        <w:t xml:space="preserve"> </w:t>
      </w:r>
      <w:r>
        <w:rPr>
          <w:color w:val="1F1F1F"/>
          <w:w w:val="95"/>
        </w:rPr>
        <w:t>l</w:t>
      </w:r>
      <w:r>
        <w:rPr>
          <w:color w:val="1F1F1F"/>
        </w:rPr>
        <w:t>. Son funcion</w:t>
      </w:r>
      <w:r w:rsidR="007D3A26">
        <w:rPr>
          <w:color w:val="1F1F1F"/>
        </w:rPr>
        <w:t>e</w:t>
      </w:r>
      <w:r>
        <w:rPr>
          <w:color w:val="1F1F1F"/>
        </w:rPr>
        <w:t xml:space="preserve">s del </w:t>
      </w:r>
      <w:r w:rsidR="007D3A26">
        <w:rPr>
          <w:color w:val="1F1F1F"/>
        </w:rPr>
        <w:t>presidente</w:t>
      </w:r>
      <w:r>
        <w:rPr>
          <w:color w:val="1F1F1F"/>
        </w:rPr>
        <w:t xml:space="preserve"> d</w:t>
      </w:r>
      <w:r w:rsidR="007D3A26">
        <w:rPr>
          <w:color w:val="1F1F1F"/>
        </w:rPr>
        <w:t>e</w:t>
      </w:r>
      <w:r>
        <w:rPr>
          <w:color w:val="1F1F1F"/>
        </w:rPr>
        <w:t>l Consejo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In</w:t>
      </w:r>
      <w:r w:rsidR="007D3A26">
        <w:rPr>
          <w:color w:val="1F1F1F"/>
        </w:rPr>
        <w:t>su</w:t>
      </w:r>
      <w:r>
        <w:rPr>
          <w:color w:val="1F1F1F"/>
        </w:rPr>
        <w:t>lar de Aguas de</w:t>
      </w:r>
      <w:r>
        <w:rPr>
          <w:color w:val="1F1F1F"/>
          <w:spacing w:val="29"/>
        </w:rPr>
        <w:t xml:space="preserve"> </w:t>
      </w:r>
      <w:r w:rsidR="007D3A26">
        <w:rPr>
          <w:color w:val="1F1F1F"/>
        </w:rPr>
        <w:t>Fuerteventura:</w:t>
      </w:r>
    </w:p>
    <w:p w14:paraId="3DF0F101" w14:textId="2431FE6B" w:rsidR="00E32F19" w:rsidRPr="007D3A26" w:rsidRDefault="00000000" w:rsidP="007D3A26">
      <w:pPr>
        <w:pStyle w:val="Prrafodelista"/>
        <w:numPr>
          <w:ilvl w:val="1"/>
          <w:numId w:val="1"/>
        </w:numPr>
        <w:tabs>
          <w:tab w:val="left" w:pos="793"/>
        </w:tabs>
        <w:spacing w:before="216" w:line="213" w:lineRule="auto"/>
        <w:ind w:left="180" w:right="111" w:firstLine="359"/>
        <w:jc w:val="both"/>
        <w:rPr>
          <w:color w:val="1F1F1F"/>
          <w:sz w:val="21"/>
        </w:rPr>
      </w:pPr>
      <w:r w:rsidRPr="007D3A26">
        <w:rPr>
          <w:color w:val="1F1F1F"/>
          <w:sz w:val="21"/>
        </w:rPr>
        <w:t xml:space="preserve">Ostentar la </w:t>
      </w:r>
      <w:r w:rsidR="007D3A26" w:rsidRPr="007D3A26">
        <w:rPr>
          <w:color w:val="1F1F1F"/>
          <w:sz w:val="21"/>
        </w:rPr>
        <w:t>representación</w:t>
      </w:r>
      <w:r w:rsidRPr="007D3A26">
        <w:rPr>
          <w:color w:val="1F1F1F"/>
          <w:sz w:val="21"/>
        </w:rPr>
        <w:t xml:space="preserve"> </w:t>
      </w:r>
      <w:r w:rsidR="007D3A26" w:rsidRPr="007D3A26">
        <w:rPr>
          <w:color w:val="1F1F1F"/>
          <w:sz w:val="21"/>
        </w:rPr>
        <w:t>del Consejo.</w:t>
      </w:r>
    </w:p>
    <w:p w14:paraId="5F5A7779" w14:textId="321CAE67" w:rsidR="00E32F19" w:rsidRDefault="00000000">
      <w:pPr>
        <w:pStyle w:val="Prrafodelista"/>
        <w:numPr>
          <w:ilvl w:val="1"/>
          <w:numId w:val="1"/>
        </w:numPr>
        <w:tabs>
          <w:tab w:val="left" w:pos="793"/>
        </w:tabs>
        <w:spacing w:before="216" w:line="213" w:lineRule="auto"/>
        <w:ind w:left="180" w:right="111" w:firstLine="359"/>
        <w:jc w:val="both"/>
        <w:rPr>
          <w:sz w:val="21"/>
        </w:rPr>
      </w:pPr>
      <w:r>
        <w:rPr>
          <w:color w:val="1F1F1F"/>
          <w:sz w:val="21"/>
        </w:rPr>
        <w:t>Presidir</w:t>
      </w:r>
      <w:r>
        <w:rPr>
          <w:color w:val="1F1F1F"/>
          <w:spacing w:val="-12"/>
          <w:sz w:val="21"/>
        </w:rPr>
        <w:t xml:space="preserve"> </w:t>
      </w:r>
      <w:r>
        <w:rPr>
          <w:color w:val="1F1F1F"/>
          <w:sz w:val="21"/>
        </w:rPr>
        <w:t xml:space="preserve">la </w:t>
      </w:r>
      <w:r w:rsidR="007D3A26">
        <w:rPr>
          <w:color w:val="1F1F1F"/>
          <w:sz w:val="21"/>
        </w:rPr>
        <w:t>J</w:t>
      </w:r>
      <w:r>
        <w:rPr>
          <w:color w:val="1F1F1F"/>
          <w:sz w:val="21"/>
        </w:rPr>
        <w:t>unta Gen</w:t>
      </w:r>
      <w:r w:rsidR="007D3A26">
        <w:rPr>
          <w:color w:val="1F1F1F"/>
          <w:sz w:val="21"/>
        </w:rPr>
        <w:t>eral</w:t>
      </w:r>
      <w:r w:rsidR="007D3A26">
        <w:rPr>
          <w:color w:val="1F1F1F"/>
          <w:spacing w:val="80"/>
          <w:sz w:val="21"/>
        </w:rPr>
        <w:t xml:space="preserve"> </w:t>
      </w:r>
      <w:r w:rsidR="007D3A26">
        <w:rPr>
          <w:color w:val="1F1F1F"/>
          <w:sz w:val="21"/>
        </w:rPr>
        <w:t>y la Junta de Go</w:t>
      </w:r>
      <w:r>
        <w:rPr>
          <w:color w:val="1F1F1F"/>
          <w:spacing w:val="-2"/>
          <w:sz w:val="21"/>
        </w:rPr>
        <w:t>bie</w:t>
      </w:r>
      <w:r w:rsidR="007D3A26">
        <w:rPr>
          <w:color w:val="1F1F1F"/>
          <w:spacing w:val="-2"/>
          <w:sz w:val="21"/>
        </w:rPr>
        <w:t>rn</w:t>
      </w:r>
      <w:r>
        <w:rPr>
          <w:color w:val="1F1F1F"/>
          <w:spacing w:val="-2"/>
          <w:sz w:val="21"/>
        </w:rPr>
        <w:t>o.</w:t>
      </w:r>
    </w:p>
    <w:p w14:paraId="2CA63B12" w14:textId="1CFAB87C" w:rsidR="00E32F19" w:rsidRDefault="00000000">
      <w:pPr>
        <w:pStyle w:val="Prrafodelista"/>
        <w:numPr>
          <w:ilvl w:val="1"/>
          <w:numId w:val="1"/>
        </w:numPr>
        <w:tabs>
          <w:tab w:val="left" w:pos="745"/>
        </w:tabs>
        <w:spacing w:before="228" w:line="213" w:lineRule="auto"/>
        <w:ind w:left="162" w:right="46" w:firstLine="355"/>
        <w:jc w:val="both"/>
        <w:rPr>
          <w:color w:val="1F1F1F"/>
          <w:sz w:val="21"/>
        </w:rPr>
      </w:pPr>
      <w:r>
        <w:rPr>
          <w:color w:val="1F1F1F"/>
          <w:sz w:val="21"/>
        </w:rPr>
        <w:t xml:space="preserve">Cuidar que los acuerdos </w:t>
      </w:r>
      <w:r w:rsidR="007D3A26">
        <w:rPr>
          <w:color w:val="1F1F1F"/>
          <w:sz w:val="21"/>
        </w:rPr>
        <w:t>de los</w:t>
      </w:r>
      <w:r>
        <w:rPr>
          <w:color w:val="1F1F1F"/>
          <w:sz w:val="21"/>
        </w:rPr>
        <w:t xml:space="preserve"> órganos colegi</w:t>
      </w:r>
      <w:r w:rsidR="007D3A26">
        <w:rPr>
          <w:color w:val="1F1F1F"/>
          <w:sz w:val="21"/>
        </w:rPr>
        <w:t>a</w:t>
      </w:r>
      <w:r>
        <w:rPr>
          <w:color w:val="1F1F1F"/>
          <w:sz w:val="21"/>
        </w:rPr>
        <w:t>dos se ajusten a la legalida</w:t>
      </w:r>
      <w:r w:rsidR="007D3A26">
        <w:rPr>
          <w:color w:val="1F1F1F"/>
          <w:sz w:val="21"/>
        </w:rPr>
        <w:t>d</w:t>
      </w:r>
      <w:r w:rsidR="007D3A26" w:rsidRPr="007D3A26">
        <w:rPr>
          <w:color w:val="1F1F1F"/>
          <w:sz w:val="21"/>
        </w:rPr>
        <w:t xml:space="preserve"> vigente</w:t>
      </w:r>
      <w:r>
        <w:rPr>
          <w:color w:val="1F1F1F"/>
          <w:sz w:val="21"/>
        </w:rPr>
        <w:t xml:space="preserve"> </w:t>
      </w:r>
      <w:r w:rsidRPr="007D3A26">
        <w:rPr>
          <w:color w:val="1F1F1F"/>
          <w:sz w:val="21"/>
        </w:rPr>
        <w:t xml:space="preserve">y </w:t>
      </w:r>
      <w:r>
        <w:rPr>
          <w:color w:val="1F1F1F"/>
          <w:sz w:val="21"/>
        </w:rPr>
        <w:t>que se</w:t>
      </w:r>
      <w:r w:rsidR="007D3A26">
        <w:rPr>
          <w:color w:val="1F1F1F"/>
          <w:sz w:val="21"/>
        </w:rPr>
        <w:t>a</w:t>
      </w:r>
      <w:r>
        <w:rPr>
          <w:color w:val="1F1F1F"/>
          <w:sz w:val="21"/>
        </w:rPr>
        <w:t>n ej</w:t>
      </w:r>
      <w:r w:rsidR="007D3A26">
        <w:rPr>
          <w:color w:val="1F1F1F"/>
          <w:sz w:val="21"/>
        </w:rPr>
        <w:t>e</w:t>
      </w:r>
      <w:r>
        <w:rPr>
          <w:color w:val="1F1F1F"/>
          <w:sz w:val="21"/>
        </w:rPr>
        <w:t>cutados</w:t>
      </w:r>
      <w:r w:rsidRPr="007D3A26">
        <w:rPr>
          <w:color w:val="1F1F1F"/>
          <w:sz w:val="21"/>
        </w:rPr>
        <w:t xml:space="preserve"> </w:t>
      </w:r>
      <w:r>
        <w:rPr>
          <w:color w:val="1F1F1F"/>
          <w:sz w:val="21"/>
        </w:rPr>
        <w:t>puntualmente.</w:t>
      </w:r>
    </w:p>
    <w:p w14:paraId="32FFAC4A" w14:textId="22E0EECF" w:rsidR="00727183" w:rsidRPr="007D3A26" w:rsidRDefault="00727183">
      <w:pPr>
        <w:pStyle w:val="Prrafodelista"/>
        <w:numPr>
          <w:ilvl w:val="1"/>
          <w:numId w:val="1"/>
        </w:numPr>
        <w:tabs>
          <w:tab w:val="left" w:pos="745"/>
        </w:tabs>
        <w:spacing w:before="228" w:line="213" w:lineRule="auto"/>
        <w:ind w:left="162" w:right="46" w:firstLine="355"/>
        <w:jc w:val="both"/>
        <w:rPr>
          <w:color w:val="1F1F1F"/>
          <w:sz w:val="21"/>
        </w:rPr>
      </w:pPr>
      <w:r w:rsidRPr="00727183">
        <w:rPr>
          <w:color w:val="1F1F1F"/>
          <w:sz w:val="21"/>
        </w:rPr>
        <w:t>Ejercer ante otras Administraciones Públicas y</w:t>
      </w:r>
    </w:p>
    <w:p w14:paraId="0034DA6A" w14:textId="77777777" w:rsidR="00E32F19" w:rsidRDefault="00000000">
      <w:pPr>
        <w:pStyle w:val="Textoindependiente"/>
        <w:spacing w:before="10" w:after="25"/>
        <w:rPr>
          <w:sz w:val="7"/>
        </w:rPr>
      </w:pPr>
      <w:r>
        <w:br w:type="column"/>
      </w:r>
    </w:p>
    <w:p w14:paraId="06ABC2D1" w14:textId="77777777" w:rsidR="00E32F19" w:rsidRDefault="00000000">
      <w:pPr>
        <w:spacing w:line="172" w:lineRule="exact"/>
        <w:ind w:left="913"/>
        <w:rPr>
          <w:position w:val="-2"/>
          <w:sz w:val="17"/>
        </w:rPr>
      </w:pPr>
      <w:r>
        <w:rPr>
          <w:noProof/>
          <w:position w:val="-2"/>
          <w:sz w:val="17"/>
        </w:rPr>
        <w:drawing>
          <wp:inline distT="0" distB="0" distL="0" distR="0" wp14:anchorId="3B535EC5" wp14:editId="086783C3">
            <wp:extent cx="2321368" cy="10972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368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D8926" w14:textId="77777777" w:rsidR="00E32F19" w:rsidRDefault="00E32F19">
      <w:pPr>
        <w:pStyle w:val="Textoindependiente"/>
      </w:pPr>
    </w:p>
    <w:p w14:paraId="4D6321A7" w14:textId="77777777" w:rsidR="00E32F19" w:rsidRDefault="00E32F19">
      <w:pPr>
        <w:pStyle w:val="Textoindependiente"/>
      </w:pPr>
    </w:p>
    <w:p w14:paraId="6F0EF0B7" w14:textId="77777777" w:rsidR="00E32F19" w:rsidRDefault="00E32F19">
      <w:pPr>
        <w:pStyle w:val="Textoindependiente"/>
        <w:spacing w:before="79"/>
      </w:pPr>
    </w:p>
    <w:p w14:paraId="2B3588C1" w14:textId="23C11CC6" w:rsidR="00E32F19" w:rsidRDefault="00000000">
      <w:pPr>
        <w:pStyle w:val="Textoindependiente"/>
        <w:spacing w:line="220" w:lineRule="auto"/>
        <w:ind w:left="143" w:right="213" w:firstLine="5"/>
        <w:jc w:val="both"/>
      </w:pPr>
      <w:r>
        <w:rPr>
          <w:color w:val="1F1F1F"/>
        </w:rPr>
        <w:t xml:space="preserve">ante los Tribunales de Justicia todo tipo de acciones, dando cuenta de ello posteriormente </w:t>
      </w:r>
      <w:r w:rsidR="007D3A26">
        <w:rPr>
          <w:color w:val="1F1F1F"/>
        </w:rPr>
        <w:t>a</w:t>
      </w:r>
      <w:r>
        <w:rPr>
          <w:color w:val="1F1F1F"/>
        </w:rPr>
        <w:t xml:space="preserve"> la Junta de Gobierno.</w:t>
      </w:r>
    </w:p>
    <w:p w14:paraId="3FCC19B9" w14:textId="5B692A57" w:rsidR="00E32F19" w:rsidRDefault="00000000">
      <w:pPr>
        <w:pStyle w:val="Textoindependiente"/>
        <w:spacing w:before="226" w:line="216" w:lineRule="auto"/>
        <w:ind w:left="147" w:right="198" w:firstLine="349"/>
        <w:jc w:val="both"/>
      </w:pPr>
      <w:r>
        <w:rPr>
          <w:color w:val="1F1F1F"/>
        </w:rPr>
        <w:t>e</w:t>
      </w:r>
      <w:r>
        <w:rPr>
          <w:color w:val="1F1F1F"/>
          <w:w w:val="90"/>
        </w:rPr>
        <w:t>)</w:t>
      </w:r>
      <w:r>
        <w:rPr>
          <w:color w:val="1F1F1F"/>
        </w:rPr>
        <w:t xml:space="preserve"> E</w:t>
      </w:r>
      <w:r w:rsidR="007D3A26">
        <w:rPr>
          <w:color w:val="1F1F1F"/>
        </w:rPr>
        <w:t>jer</w:t>
      </w:r>
      <w:r>
        <w:rPr>
          <w:color w:val="1F1F1F"/>
        </w:rPr>
        <w:t xml:space="preserve">cer, en caso de urgencia, las </w:t>
      </w:r>
      <w:r w:rsidR="007D3A26">
        <w:rPr>
          <w:color w:val="1F1F1F"/>
        </w:rPr>
        <w:t>facultades</w:t>
      </w:r>
      <w:r>
        <w:rPr>
          <w:color w:val="1F1F1F"/>
        </w:rPr>
        <w:t xml:space="preserve"> atribuidas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los</w:t>
      </w:r>
      <w:r>
        <w:rPr>
          <w:color w:val="1F1F1F"/>
          <w:spacing w:val="39"/>
        </w:rPr>
        <w:t xml:space="preserve"> </w:t>
      </w:r>
      <w:r>
        <w:rPr>
          <w:color w:val="1F1F1F"/>
        </w:rPr>
        <w:t>órganos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colegiados</w:t>
      </w:r>
      <w:r w:rsidR="007D3A26">
        <w:rPr>
          <w:color w:val="1F1F1F"/>
        </w:rPr>
        <w:t>,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cuando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la</w:t>
      </w:r>
      <w:r>
        <w:rPr>
          <w:color w:val="1F1F1F"/>
          <w:spacing w:val="29"/>
        </w:rPr>
        <w:t xml:space="preserve"> </w:t>
      </w:r>
      <w:r>
        <w:rPr>
          <w:color w:val="1F1F1F"/>
        </w:rPr>
        <w:t>de</w:t>
      </w:r>
      <w:r w:rsidR="007D3A26">
        <w:rPr>
          <w:color w:val="1F1F1F"/>
        </w:rPr>
        <w:t>mo</w:t>
      </w:r>
      <w:r>
        <w:rPr>
          <w:color w:val="1F1F1F"/>
        </w:rPr>
        <w:t>ra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en la actuación de estos p</w:t>
      </w:r>
      <w:r w:rsidR="007D3A26">
        <w:rPr>
          <w:color w:val="1F1F1F"/>
        </w:rPr>
        <w:t>o</w:t>
      </w:r>
      <w:r>
        <w:rPr>
          <w:color w:val="1F1F1F"/>
        </w:rPr>
        <w:t xml:space="preserve">nga en </w:t>
      </w:r>
      <w:r w:rsidR="007D3A26">
        <w:rPr>
          <w:color w:val="1F1F1F"/>
        </w:rPr>
        <w:t>peligro</w:t>
      </w:r>
      <w:r>
        <w:rPr>
          <w:color w:val="1F1F1F"/>
        </w:rPr>
        <w:t xml:space="preserve"> los int</w:t>
      </w:r>
      <w:r w:rsidR="007D3A26">
        <w:rPr>
          <w:color w:val="1F1F1F"/>
        </w:rPr>
        <w:t>ere</w:t>
      </w:r>
      <w:r>
        <w:rPr>
          <w:color w:val="1F1F1F"/>
        </w:rPr>
        <w:t>ses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públicos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</w:t>
      </w:r>
      <w:r w:rsidR="007D3A26">
        <w:rPr>
          <w:color w:val="1F1F1F"/>
        </w:rPr>
        <w:t>e</w:t>
      </w:r>
      <w:r>
        <w:rPr>
          <w:color w:val="1F1F1F"/>
        </w:rPr>
        <w:t>l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Consejo</w:t>
      </w:r>
      <w:r>
        <w:rPr>
          <w:color w:val="1F1F1F"/>
          <w:spacing w:val="40"/>
        </w:rPr>
        <w:t xml:space="preserve"> </w:t>
      </w:r>
      <w:r w:rsidR="007D3A26">
        <w:rPr>
          <w:color w:val="1F1F1F"/>
        </w:rPr>
        <w:t>Insular,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dando cuent</w:t>
      </w:r>
      <w:r w:rsidR="007D3A26">
        <w:rPr>
          <w:color w:val="1F1F1F"/>
        </w:rPr>
        <w:t>a</w:t>
      </w:r>
      <w:r>
        <w:rPr>
          <w:color w:val="1F1F1F"/>
        </w:rPr>
        <w:t xml:space="preserve"> inmediatamente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ello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al órg</w:t>
      </w:r>
      <w:r w:rsidR="007D3A26">
        <w:rPr>
          <w:color w:val="1F1F1F"/>
        </w:rPr>
        <w:t xml:space="preserve">ano </w:t>
      </w:r>
      <w:r>
        <w:rPr>
          <w:color w:val="1F1F1F"/>
        </w:rPr>
        <w:t>sustituido</w:t>
      </w:r>
      <w:r w:rsidR="007D3A26">
        <w:rPr>
          <w:color w:val="1F1F1F"/>
          <w:spacing w:val="-9"/>
        </w:rPr>
        <w:t xml:space="preserve"> a </w:t>
      </w:r>
      <w:r>
        <w:rPr>
          <w:color w:val="1F1F1F"/>
        </w:rPr>
        <w:t>e</w:t>
      </w:r>
      <w:r w:rsidR="007D3A26">
        <w:rPr>
          <w:color w:val="1F1F1F"/>
        </w:rPr>
        <w:t>f</w:t>
      </w:r>
      <w:r>
        <w:rPr>
          <w:color w:val="1F1F1F"/>
        </w:rPr>
        <w:t>ectos de su aprobación</w:t>
      </w:r>
      <w:r w:rsidR="007D3A26">
        <w:rPr>
          <w:color w:val="1F1F1F"/>
          <w:spacing w:val="40"/>
        </w:rPr>
        <w:t xml:space="preserve"> </w:t>
      </w:r>
      <w:r>
        <w:rPr>
          <w:color w:val="1F1F1F"/>
        </w:rPr>
        <w:t>y</w:t>
      </w:r>
      <w:r w:rsidR="007D3A26">
        <w:rPr>
          <w:color w:val="1F1F1F"/>
        </w:rPr>
        <w:t xml:space="preserve"> </w:t>
      </w:r>
      <w:r>
        <w:rPr>
          <w:color w:val="1F1F1F"/>
        </w:rPr>
        <w:t>ratificación.</w:t>
      </w:r>
    </w:p>
    <w:p w14:paraId="14039E3C" w14:textId="1159B798" w:rsidR="00E32F19" w:rsidRDefault="007D3A26">
      <w:pPr>
        <w:pStyle w:val="Textoindependiente"/>
        <w:spacing w:before="218" w:line="220" w:lineRule="auto"/>
        <w:ind w:left="153" w:right="202" w:firstLine="364"/>
        <w:jc w:val="both"/>
        <w:rPr>
          <w:sz w:val="20"/>
        </w:rPr>
      </w:pPr>
      <w:r>
        <w:rPr>
          <w:color w:val="1F1F1F"/>
          <w:w w:val="95"/>
        </w:rPr>
        <w:t>f</w:t>
      </w:r>
      <w:r w:rsidR="00000000">
        <w:rPr>
          <w:color w:val="1F1F1F"/>
          <w:w w:val="95"/>
        </w:rPr>
        <w:t xml:space="preserve">) </w:t>
      </w:r>
      <w:r w:rsidR="00000000">
        <w:rPr>
          <w:color w:val="1F1F1F"/>
        </w:rPr>
        <w:t>Dictar las res</w:t>
      </w:r>
      <w:r>
        <w:rPr>
          <w:color w:val="1F1F1F"/>
        </w:rPr>
        <w:t>o</w:t>
      </w:r>
      <w:r w:rsidR="00000000">
        <w:rPr>
          <w:color w:val="1F1F1F"/>
        </w:rPr>
        <w:t xml:space="preserve">luciones de </w:t>
      </w:r>
      <w:r>
        <w:rPr>
          <w:color w:val="1F1F1F"/>
        </w:rPr>
        <w:t>aplicación</w:t>
      </w:r>
      <w:r w:rsidR="00000000">
        <w:rPr>
          <w:color w:val="1F1F1F"/>
        </w:rPr>
        <w:t xml:space="preserve"> de las normas</w:t>
      </w:r>
      <w:r w:rsidR="00000000">
        <w:rPr>
          <w:color w:val="1F1F1F"/>
          <w:spacing w:val="35"/>
        </w:rPr>
        <w:t xml:space="preserve"> </w:t>
      </w:r>
      <w:r w:rsidR="00000000">
        <w:rPr>
          <w:color w:val="1F1F1F"/>
        </w:rPr>
        <w:t>re</w:t>
      </w:r>
      <w:r>
        <w:rPr>
          <w:color w:val="1F1F1F"/>
        </w:rPr>
        <w:t>gl</w:t>
      </w:r>
      <w:r w:rsidR="00000000">
        <w:rPr>
          <w:color w:val="1F1F1F"/>
        </w:rPr>
        <w:t>amentarias</w:t>
      </w:r>
      <w:r w:rsidR="00000000">
        <w:rPr>
          <w:color w:val="1F1F1F"/>
          <w:spacing w:val="40"/>
        </w:rPr>
        <w:t xml:space="preserve"> </w:t>
      </w:r>
      <w:r w:rsidR="00000000">
        <w:rPr>
          <w:color w:val="1F1F1F"/>
        </w:rPr>
        <w:t>en</w:t>
      </w:r>
      <w:r w:rsidR="00000000">
        <w:rPr>
          <w:color w:val="1F1F1F"/>
          <w:spacing w:val="40"/>
        </w:rPr>
        <w:t xml:space="preserve"> </w:t>
      </w:r>
      <w:r w:rsidR="00000000">
        <w:rPr>
          <w:color w:val="1F1F1F"/>
        </w:rPr>
        <w:t>materia</w:t>
      </w:r>
      <w:r w:rsidR="00000000">
        <w:rPr>
          <w:color w:val="1F1F1F"/>
          <w:spacing w:val="40"/>
        </w:rPr>
        <w:t xml:space="preserve"> </w:t>
      </w:r>
      <w:r w:rsidR="00000000">
        <w:rPr>
          <w:color w:val="1F1F1F"/>
        </w:rPr>
        <w:t>de</w:t>
      </w:r>
      <w:r w:rsidR="00000000">
        <w:rPr>
          <w:color w:val="1F1F1F"/>
          <w:spacing w:val="40"/>
        </w:rPr>
        <w:t xml:space="preserve"> </w:t>
      </w:r>
      <w:r w:rsidR="00000000">
        <w:rPr>
          <w:color w:val="1F1F1F"/>
        </w:rPr>
        <w:t>p</w:t>
      </w:r>
      <w:r>
        <w:rPr>
          <w:color w:val="1F1F1F"/>
        </w:rPr>
        <w:t>o</w:t>
      </w:r>
      <w:r w:rsidR="00000000">
        <w:rPr>
          <w:color w:val="1F1F1F"/>
        </w:rPr>
        <w:t>licía</w:t>
      </w:r>
      <w:r w:rsidR="00000000">
        <w:rPr>
          <w:color w:val="1F1F1F"/>
          <w:spacing w:val="31"/>
        </w:rPr>
        <w:t xml:space="preserve"> </w:t>
      </w:r>
      <w:r w:rsidR="00000000">
        <w:rPr>
          <w:color w:val="1F1F1F"/>
        </w:rPr>
        <w:t xml:space="preserve">de </w:t>
      </w:r>
      <w:r w:rsidRPr="007D3A26">
        <w:rPr>
          <w:color w:val="1F1F1F"/>
        </w:rPr>
        <w:t>aguas y sus cauces.</w:t>
      </w:r>
    </w:p>
    <w:p w14:paraId="69DA16F8" w14:textId="64B83B10" w:rsidR="00E32F19" w:rsidRPr="002A6AB9" w:rsidRDefault="002A6AB9">
      <w:pPr>
        <w:spacing w:before="214" w:line="230" w:lineRule="auto"/>
        <w:ind w:left="142" w:right="207" w:firstLine="349"/>
        <w:jc w:val="both"/>
        <w:rPr>
          <w:color w:val="1F1F1F"/>
          <w:sz w:val="21"/>
        </w:rPr>
      </w:pPr>
      <w:r w:rsidRPr="002A6AB9">
        <w:rPr>
          <w:iCs/>
          <w:color w:val="1F1F1F"/>
          <w:w w:val="80"/>
          <w:sz w:val="21"/>
        </w:rPr>
        <w:t>g</w:t>
      </w:r>
      <w:r w:rsidR="00000000" w:rsidRPr="002A6AB9">
        <w:rPr>
          <w:iCs/>
          <w:color w:val="1F1F1F"/>
          <w:w w:val="80"/>
          <w:sz w:val="21"/>
        </w:rPr>
        <w:t>)</w:t>
      </w:r>
      <w:r w:rsidR="00000000">
        <w:rPr>
          <w:i/>
          <w:color w:val="1F1F1F"/>
          <w:w w:val="80"/>
          <w:sz w:val="21"/>
        </w:rPr>
        <w:t xml:space="preserve"> </w:t>
      </w:r>
      <w:r>
        <w:rPr>
          <w:color w:val="1F1F1F"/>
          <w:sz w:val="21"/>
        </w:rPr>
        <w:t>Dictar las</w:t>
      </w:r>
      <w:r w:rsidR="00000000" w:rsidRPr="002A6AB9">
        <w:rPr>
          <w:color w:val="1F1F1F"/>
          <w:sz w:val="21"/>
        </w:rPr>
        <w:t xml:space="preserve"> </w:t>
      </w:r>
      <w:r w:rsidR="00000000">
        <w:rPr>
          <w:color w:val="1F1F1F"/>
          <w:sz w:val="21"/>
        </w:rPr>
        <w:t>resoluciones que</w:t>
      </w:r>
      <w:r w:rsidR="00000000" w:rsidRPr="002A6AB9">
        <w:rPr>
          <w:color w:val="1F1F1F"/>
          <w:sz w:val="21"/>
        </w:rPr>
        <w:t xml:space="preserve"> </w:t>
      </w:r>
      <w:r w:rsidR="00000000">
        <w:rPr>
          <w:color w:val="1F1F1F"/>
          <w:sz w:val="21"/>
        </w:rPr>
        <w:t>s</w:t>
      </w:r>
      <w:r>
        <w:rPr>
          <w:color w:val="1F1F1F"/>
          <w:sz w:val="21"/>
        </w:rPr>
        <w:t>ea</w:t>
      </w:r>
      <w:r w:rsidR="00000000">
        <w:rPr>
          <w:color w:val="1F1F1F"/>
          <w:sz w:val="21"/>
        </w:rPr>
        <w:t>n necesar</w:t>
      </w:r>
      <w:r>
        <w:rPr>
          <w:color w:val="1F1F1F"/>
          <w:sz w:val="21"/>
        </w:rPr>
        <w:t>ia</w:t>
      </w:r>
      <w:r w:rsidR="00000000">
        <w:rPr>
          <w:color w:val="1F1F1F"/>
          <w:sz w:val="21"/>
        </w:rPr>
        <w:t xml:space="preserve">s en </w:t>
      </w:r>
      <w:r>
        <w:rPr>
          <w:color w:val="1F1F1F"/>
          <w:sz w:val="21"/>
        </w:rPr>
        <w:t>materia</w:t>
      </w:r>
      <w:r w:rsidR="00000000">
        <w:rPr>
          <w:color w:val="1F1F1F"/>
          <w:sz w:val="21"/>
        </w:rPr>
        <w:t xml:space="preserve"> de contratación, gestión </w:t>
      </w:r>
      <w:r>
        <w:rPr>
          <w:color w:val="1F1F1F"/>
          <w:sz w:val="21"/>
        </w:rPr>
        <w:t>patrimonial</w:t>
      </w:r>
      <w:r w:rsidR="00000000">
        <w:rPr>
          <w:color w:val="1F1F1F"/>
          <w:sz w:val="21"/>
        </w:rPr>
        <w:t xml:space="preserve"> y </w:t>
      </w:r>
      <w:r w:rsidR="00000000" w:rsidRPr="002A6AB9">
        <w:rPr>
          <w:color w:val="1F1F1F"/>
          <w:sz w:val="21"/>
        </w:rPr>
        <w:t xml:space="preserve">expedientes de expropiación en </w:t>
      </w:r>
      <w:r w:rsidRPr="002A6AB9">
        <w:rPr>
          <w:color w:val="1F1F1F"/>
          <w:sz w:val="21"/>
        </w:rPr>
        <w:t>el marco de la programación del presupuesto</w:t>
      </w:r>
      <w:r w:rsidR="00000000">
        <w:rPr>
          <w:color w:val="1F1F1F"/>
          <w:sz w:val="21"/>
        </w:rPr>
        <w:t xml:space="preserve"> anual.</w:t>
      </w:r>
    </w:p>
    <w:p w14:paraId="6EB02A9E" w14:textId="34683A7E" w:rsidR="00E32F19" w:rsidRDefault="00DC51D4">
      <w:pPr>
        <w:spacing w:before="214" w:line="225" w:lineRule="auto"/>
        <w:ind w:left="158" w:right="208" w:firstLine="359"/>
        <w:jc w:val="both"/>
        <w:rPr>
          <w:sz w:val="18"/>
        </w:rPr>
      </w:pPr>
      <w:r>
        <w:rPr>
          <w:color w:val="1F1F1F"/>
          <w:sz w:val="21"/>
        </w:rPr>
        <w:t>h</w:t>
      </w:r>
      <w:r w:rsidR="00000000">
        <w:rPr>
          <w:color w:val="1F1F1F"/>
          <w:sz w:val="21"/>
        </w:rPr>
        <w:t>)</w:t>
      </w:r>
      <w:r w:rsidR="00000000" w:rsidRPr="00DC51D4">
        <w:rPr>
          <w:color w:val="1F1F1F"/>
          <w:sz w:val="21"/>
        </w:rPr>
        <w:t xml:space="preserve"> </w:t>
      </w:r>
      <w:r w:rsidR="00000000">
        <w:rPr>
          <w:color w:val="1F1F1F"/>
          <w:sz w:val="21"/>
        </w:rPr>
        <w:t>Aprobar los proye</w:t>
      </w:r>
      <w:r>
        <w:rPr>
          <w:color w:val="1F1F1F"/>
          <w:sz w:val="21"/>
        </w:rPr>
        <w:t>cto</w:t>
      </w:r>
      <w:r w:rsidR="00000000">
        <w:rPr>
          <w:color w:val="1F1F1F"/>
          <w:sz w:val="21"/>
        </w:rPr>
        <w:t>s de o</w:t>
      </w:r>
      <w:r>
        <w:rPr>
          <w:color w:val="1F1F1F"/>
          <w:sz w:val="21"/>
        </w:rPr>
        <w:t>b</w:t>
      </w:r>
      <w:r w:rsidR="00000000">
        <w:rPr>
          <w:color w:val="1F1F1F"/>
          <w:sz w:val="21"/>
        </w:rPr>
        <w:t>ra</w:t>
      </w:r>
      <w:r>
        <w:rPr>
          <w:color w:val="1F1F1F"/>
          <w:sz w:val="21"/>
        </w:rPr>
        <w:t>,</w:t>
      </w:r>
      <w:r w:rsidR="00000000">
        <w:rPr>
          <w:color w:val="1F1F1F"/>
          <w:sz w:val="21"/>
        </w:rPr>
        <w:t xml:space="preserve"> sus estudios, </w:t>
      </w:r>
      <w:r w:rsidRPr="00DC51D4">
        <w:rPr>
          <w:color w:val="1F1F1F"/>
          <w:sz w:val="21"/>
        </w:rPr>
        <w:t xml:space="preserve">investigación y ejecución, </w:t>
      </w:r>
      <w:r w:rsidR="00000000" w:rsidRPr="00DC51D4">
        <w:rPr>
          <w:color w:val="1F1F1F"/>
          <w:sz w:val="21"/>
        </w:rPr>
        <w:t>así como</w:t>
      </w:r>
      <w:r w:rsidRPr="00DC51D4">
        <w:rPr>
          <w:color w:val="1F1F1F"/>
          <w:sz w:val="21"/>
        </w:rPr>
        <w:t xml:space="preserve"> designar los directores e inspectores de las obras, de acuerdo con los planes de actuación de la Junta de Gobierno.</w:t>
      </w:r>
    </w:p>
    <w:p w14:paraId="775FD945" w14:textId="5D65DCC2" w:rsidR="00E32F19" w:rsidRPr="00BA07CE" w:rsidRDefault="00000000">
      <w:pPr>
        <w:pStyle w:val="Textoindependiente"/>
        <w:spacing w:before="219" w:line="218" w:lineRule="auto"/>
        <w:ind w:left="153" w:right="218" w:firstLine="370"/>
        <w:jc w:val="both"/>
        <w:rPr>
          <w:color w:val="1F1F1F"/>
          <w:szCs w:val="22"/>
        </w:rPr>
      </w:pPr>
      <w:r w:rsidRPr="00BA07CE">
        <w:rPr>
          <w:color w:val="1F1F1F"/>
          <w:szCs w:val="22"/>
        </w:rPr>
        <w:t>i</w:t>
      </w:r>
      <w:r w:rsidR="00BA07CE" w:rsidRPr="00BA07CE">
        <w:rPr>
          <w:color w:val="1F1F1F"/>
          <w:szCs w:val="22"/>
        </w:rPr>
        <w:t>)</w:t>
      </w:r>
      <w:r w:rsidRPr="00BA07CE">
        <w:rPr>
          <w:color w:val="1F1F1F"/>
          <w:szCs w:val="22"/>
        </w:rPr>
        <w:t xml:space="preserve"> Dictar las</w:t>
      </w:r>
      <w:r w:rsidR="00BA07CE" w:rsidRPr="00BA07CE">
        <w:rPr>
          <w:color w:val="1F1F1F"/>
          <w:szCs w:val="22"/>
        </w:rPr>
        <w:t xml:space="preserve"> r</w:t>
      </w:r>
      <w:r w:rsidRPr="00BA07CE">
        <w:rPr>
          <w:color w:val="1F1F1F"/>
          <w:szCs w:val="22"/>
        </w:rPr>
        <w:t>esolucion</w:t>
      </w:r>
      <w:r w:rsidR="00BA07CE" w:rsidRPr="00BA07CE">
        <w:rPr>
          <w:color w:val="1F1F1F"/>
          <w:szCs w:val="22"/>
        </w:rPr>
        <w:t>e</w:t>
      </w:r>
      <w:r w:rsidRPr="00BA07CE">
        <w:rPr>
          <w:color w:val="1F1F1F"/>
          <w:szCs w:val="22"/>
        </w:rPr>
        <w:t xml:space="preserve">s a </w:t>
      </w:r>
      <w:r w:rsidR="00BA07CE" w:rsidRPr="00BA07CE">
        <w:rPr>
          <w:color w:val="1F1F1F"/>
          <w:szCs w:val="22"/>
        </w:rPr>
        <w:t>adoptar en materia de personal.</w:t>
      </w:r>
    </w:p>
    <w:p w14:paraId="4BFDFB51" w14:textId="215407A7" w:rsidR="00E32F19" w:rsidRDefault="00BA07CE" w:rsidP="00BA07CE">
      <w:pPr>
        <w:pStyle w:val="Textoindependiente"/>
        <w:spacing w:before="230" w:line="216" w:lineRule="auto"/>
        <w:ind w:left="152" w:right="202" w:firstLine="447"/>
        <w:jc w:val="both"/>
        <w:rPr>
          <w:noProof/>
          <w:sz w:val="20"/>
        </w:rPr>
      </w:pPr>
      <w:r>
        <w:rPr>
          <w:color w:val="1F1F1F"/>
        </w:rPr>
        <w:t>j)</w:t>
      </w:r>
      <w:r w:rsidR="00000000">
        <w:rPr>
          <w:color w:val="1F1F1F"/>
          <w:spacing w:val="40"/>
        </w:rPr>
        <w:t xml:space="preserve"> </w:t>
      </w:r>
      <w:r w:rsidR="00000000">
        <w:rPr>
          <w:color w:val="1F1F1F"/>
        </w:rPr>
        <w:t xml:space="preserve">Ejecutar los </w:t>
      </w:r>
      <w:r>
        <w:rPr>
          <w:color w:val="1F1F1F"/>
        </w:rPr>
        <w:t>programas</w:t>
      </w:r>
      <w:r w:rsidR="00000000">
        <w:rPr>
          <w:color w:val="1F1F1F"/>
        </w:rPr>
        <w:t xml:space="preserve"> de calidad</w:t>
      </w:r>
      <w:r w:rsidR="00000000">
        <w:rPr>
          <w:color w:val="1F1F1F"/>
          <w:spacing w:val="40"/>
        </w:rPr>
        <w:t xml:space="preserve"> </w:t>
      </w:r>
      <w:r w:rsidR="00000000">
        <w:rPr>
          <w:color w:val="1F1F1F"/>
        </w:rPr>
        <w:t xml:space="preserve">de las </w:t>
      </w:r>
      <w:r>
        <w:rPr>
          <w:color w:val="1F1F1F"/>
        </w:rPr>
        <w:t>aguas, así</w:t>
      </w:r>
      <w:r w:rsidR="00000000">
        <w:rPr>
          <w:color w:val="1F1F1F"/>
        </w:rPr>
        <w:t xml:space="preserve"> como su contr</w:t>
      </w:r>
      <w:r>
        <w:rPr>
          <w:color w:val="1F1F1F"/>
        </w:rPr>
        <w:t>o</w:t>
      </w:r>
      <w:r w:rsidR="00000000">
        <w:rPr>
          <w:color w:val="1F1F1F"/>
        </w:rPr>
        <w:t xml:space="preserve">1, de </w:t>
      </w:r>
      <w:r>
        <w:rPr>
          <w:color w:val="1F1F1F"/>
        </w:rPr>
        <w:t>acuerdo</w:t>
      </w:r>
      <w:r w:rsidR="00000000">
        <w:rPr>
          <w:color w:val="1F1F1F"/>
        </w:rPr>
        <w:t xml:space="preserve"> con las </w:t>
      </w:r>
      <w:r>
        <w:rPr>
          <w:color w:val="1F1F1F"/>
        </w:rPr>
        <w:t>directrices</w:t>
      </w:r>
      <w:r w:rsidR="00000000">
        <w:rPr>
          <w:color w:val="1F1F1F"/>
        </w:rPr>
        <w:t xml:space="preserve"> que</w:t>
      </w:r>
      <w:r w:rsidR="00000000">
        <w:rPr>
          <w:color w:val="1F1F1F"/>
          <w:spacing w:val="-2"/>
        </w:rPr>
        <w:t xml:space="preserve"> </w:t>
      </w:r>
      <w:r w:rsidR="00000000">
        <w:rPr>
          <w:color w:val="1F1F1F"/>
        </w:rPr>
        <w:t>establezca</w:t>
      </w:r>
      <w:r w:rsidR="00000000">
        <w:rPr>
          <w:color w:val="1F1F1F"/>
          <w:spacing w:val="17"/>
        </w:rPr>
        <w:t xml:space="preserve"> </w:t>
      </w:r>
      <w:r w:rsidR="00000000">
        <w:rPr>
          <w:color w:val="1F1F1F"/>
        </w:rPr>
        <w:t>la</w:t>
      </w:r>
      <w:r w:rsidR="00000000">
        <w:rPr>
          <w:color w:val="1F1F1F"/>
          <w:spacing w:val="-5"/>
        </w:rPr>
        <w:t xml:space="preserve"> </w:t>
      </w:r>
      <w:r w:rsidR="00000000">
        <w:rPr>
          <w:color w:val="1F1F1F"/>
        </w:rPr>
        <w:t>Junta de</w:t>
      </w:r>
      <w:r w:rsidR="00000000">
        <w:rPr>
          <w:color w:val="1F1F1F"/>
          <w:spacing w:val="-4"/>
        </w:rPr>
        <w:t xml:space="preserve"> </w:t>
      </w:r>
      <w:r w:rsidR="00000000">
        <w:rPr>
          <w:color w:val="1F1F1F"/>
        </w:rPr>
        <w:t>Gobierno.</w:t>
      </w:r>
    </w:p>
    <w:p w14:paraId="48279949" w14:textId="75F3B42D" w:rsidR="00BA07CE" w:rsidRPr="00BA07CE" w:rsidRDefault="00BA07CE" w:rsidP="00BA07CE">
      <w:pPr>
        <w:pStyle w:val="Textoindependiente"/>
        <w:spacing w:before="230" w:line="216" w:lineRule="auto"/>
        <w:ind w:left="152" w:right="202" w:firstLine="447"/>
        <w:jc w:val="both"/>
        <w:rPr>
          <w:color w:val="1F1F1F"/>
        </w:rPr>
      </w:pPr>
      <w:r w:rsidRPr="00BA07CE">
        <w:rPr>
          <w:color w:val="1F1F1F"/>
        </w:rPr>
        <w:t>k)</w:t>
      </w:r>
      <w:r>
        <w:rPr>
          <w:color w:val="1F1F1F"/>
        </w:rPr>
        <w:t xml:space="preserve"> </w:t>
      </w:r>
      <w:r w:rsidRPr="00BA07CE">
        <w:rPr>
          <w:color w:val="1F1F1F"/>
        </w:rPr>
        <w:t>Ordenar las inscripciones en el Registro de Aguas, Catálogo de Aguas Privadas y Censo de Vertidos.</w:t>
      </w:r>
    </w:p>
    <w:p w14:paraId="699F26F1" w14:textId="77777777" w:rsidR="00E32F19" w:rsidRDefault="00E32F19">
      <w:pPr>
        <w:pStyle w:val="Textoindependiente"/>
        <w:spacing w:before="9"/>
      </w:pPr>
    </w:p>
    <w:p w14:paraId="19A5E78F" w14:textId="6F86345A" w:rsidR="00E32F19" w:rsidRDefault="00000000">
      <w:pPr>
        <w:pStyle w:val="Textoindependiente"/>
        <w:spacing w:line="216" w:lineRule="auto"/>
        <w:ind w:left="152" w:right="201" w:firstLine="367"/>
        <w:jc w:val="both"/>
      </w:pPr>
      <w:r>
        <w:rPr>
          <w:color w:val="1F1F1F"/>
        </w:rPr>
        <w:t xml:space="preserve">2. </w:t>
      </w:r>
      <w:r w:rsidR="00BA07CE">
        <w:rPr>
          <w:color w:val="1F1F1F"/>
        </w:rPr>
        <w:t>E</w:t>
      </w:r>
      <w:r>
        <w:rPr>
          <w:color w:val="1F1F1F"/>
        </w:rPr>
        <w:t xml:space="preserve">l </w:t>
      </w:r>
      <w:r w:rsidR="00BA07CE">
        <w:rPr>
          <w:color w:val="1F1F1F"/>
        </w:rPr>
        <w:t>p</w:t>
      </w:r>
      <w:r>
        <w:rPr>
          <w:color w:val="1F1F1F"/>
        </w:rPr>
        <w:t xml:space="preserve">residente </w:t>
      </w:r>
      <w:r w:rsidR="00BA07CE">
        <w:rPr>
          <w:color w:val="1F1F1F"/>
        </w:rPr>
        <w:t>nombrará</w:t>
      </w:r>
      <w:r>
        <w:rPr>
          <w:color w:val="1F1F1F"/>
        </w:rPr>
        <w:t xml:space="preserve"> un </w:t>
      </w:r>
      <w:r w:rsidR="00BA07CE">
        <w:rPr>
          <w:color w:val="1F1F1F"/>
        </w:rPr>
        <w:t>vice</w:t>
      </w:r>
      <w:r>
        <w:rPr>
          <w:color w:val="1F1F1F"/>
        </w:rPr>
        <w:t>presidente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 xml:space="preserve">de </w:t>
      </w:r>
      <w:r w:rsidR="00BA07CE">
        <w:rPr>
          <w:color w:val="1F1F1F"/>
        </w:rPr>
        <w:t>entre los</w:t>
      </w:r>
      <w:r>
        <w:rPr>
          <w:color w:val="1F1F1F"/>
        </w:rPr>
        <w:t xml:space="preserve"> miembros de la Junta de Go</w:t>
      </w:r>
      <w:r w:rsidR="00BA07CE">
        <w:rPr>
          <w:color w:val="1F1F1F"/>
        </w:rPr>
        <w:t>bierno</w:t>
      </w:r>
      <w:r>
        <w:rPr>
          <w:color w:val="1F1F1F"/>
        </w:rPr>
        <w:t>, quien</w:t>
      </w:r>
      <w:r w:rsidR="00BA07CE">
        <w:rPr>
          <w:color w:val="1F1F1F"/>
        </w:rPr>
        <w:t>,</w:t>
      </w:r>
      <w:r>
        <w:rPr>
          <w:color w:val="1F1F1F"/>
        </w:rPr>
        <w:t xml:space="preserve"> en caso de ausencia. vacante o enfermedad </w:t>
      </w:r>
      <w:r w:rsidR="00BA07CE">
        <w:rPr>
          <w:color w:val="1F1F1F"/>
        </w:rPr>
        <w:t>d</w:t>
      </w:r>
      <w:r>
        <w:rPr>
          <w:color w:val="1F1F1F"/>
        </w:rPr>
        <w:t xml:space="preserve">el </w:t>
      </w:r>
      <w:r w:rsidR="00BA07CE">
        <w:rPr>
          <w:color w:val="1F1F1F"/>
        </w:rPr>
        <w:t>p</w:t>
      </w:r>
      <w:r>
        <w:rPr>
          <w:color w:val="1F1F1F"/>
        </w:rPr>
        <w:t>residente</w:t>
      </w:r>
      <w:r w:rsidR="00BA07CE">
        <w:rPr>
          <w:color w:val="1F1F1F"/>
        </w:rPr>
        <w:t>, ejercerá</w:t>
      </w:r>
      <w:r>
        <w:rPr>
          <w:color w:val="1F1F1F"/>
        </w:rPr>
        <w:t xml:space="preserve"> sus funciones.</w:t>
      </w:r>
    </w:p>
    <w:p w14:paraId="0CB12408" w14:textId="6FEE498B" w:rsidR="00E32F19" w:rsidRDefault="00D46687">
      <w:pPr>
        <w:pStyle w:val="Textoindependiente"/>
        <w:spacing w:before="221" w:line="220" w:lineRule="auto"/>
        <w:ind w:left="153" w:right="205" w:firstLine="362"/>
        <w:jc w:val="both"/>
      </w:pPr>
      <w:r>
        <w:rPr>
          <w:color w:val="1F1F1F"/>
        </w:rPr>
        <w:t>3</w:t>
      </w:r>
      <w:r w:rsidR="00000000">
        <w:rPr>
          <w:color w:val="1F1F1F"/>
          <w:w w:val="85"/>
        </w:rPr>
        <w:t>.</w:t>
      </w:r>
      <w:r w:rsidR="00000000">
        <w:rPr>
          <w:color w:val="1F1F1F"/>
          <w:spacing w:val="31"/>
        </w:rPr>
        <w:t xml:space="preserve"> </w:t>
      </w:r>
      <w:r>
        <w:rPr>
          <w:color w:val="1F1F1F"/>
          <w:spacing w:val="31"/>
        </w:rPr>
        <w:t>El</w:t>
      </w:r>
      <w:r w:rsidR="00000000">
        <w:rPr>
          <w:color w:val="1F1F1F"/>
        </w:rPr>
        <w:t xml:space="preserve"> </w:t>
      </w:r>
      <w:r>
        <w:rPr>
          <w:color w:val="1F1F1F"/>
        </w:rPr>
        <w:t>p</w:t>
      </w:r>
      <w:r w:rsidR="00000000">
        <w:rPr>
          <w:color w:val="1F1F1F"/>
        </w:rPr>
        <w:t>residente</w:t>
      </w:r>
      <w:r w:rsidR="00000000">
        <w:rPr>
          <w:color w:val="1F1F1F"/>
          <w:spacing w:val="40"/>
        </w:rPr>
        <w:t xml:space="preserve"> </w:t>
      </w:r>
      <w:r w:rsidR="00000000">
        <w:rPr>
          <w:color w:val="1F1F1F"/>
        </w:rPr>
        <w:t>podrá delegar</w:t>
      </w:r>
      <w:r w:rsidR="00000000">
        <w:rPr>
          <w:color w:val="1F1F1F"/>
          <w:spacing w:val="40"/>
        </w:rPr>
        <w:t xml:space="preserve"> </w:t>
      </w:r>
      <w:r w:rsidR="00000000">
        <w:rPr>
          <w:color w:val="1F1F1F"/>
        </w:rPr>
        <w:t>las</w:t>
      </w:r>
      <w:r w:rsidR="00000000">
        <w:rPr>
          <w:color w:val="1F1F1F"/>
          <w:spacing w:val="40"/>
        </w:rPr>
        <w:t xml:space="preserve"> </w:t>
      </w:r>
      <w:r>
        <w:rPr>
          <w:color w:val="1F1F1F"/>
        </w:rPr>
        <w:t>funciones</w:t>
      </w:r>
      <w:r w:rsidR="00000000">
        <w:rPr>
          <w:color w:val="1F1F1F"/>
        </w:rPr>
        <w:t xml:space="preserve"> descritas en los apartados </w:t>
      </w:r>
      <w:r>
        <w:rPr>
          <w:color w:val="1F1F1F"/>
        </w:rPr>
        <w:t>f)</w:t>
      </w:r>
      <w:r w:rsidR="00000000">
        <w:rPr>
          <w:color w:val="1F1F1F"/>
        </w:rPr>
        <w:t>, g), h)</w:t>
      </w:r>
      <w:r>
        <w:rPr>
          <w:color w:val="1F1F1F"/>
        </w:rPr>
        <w:t>,</w:t>
      </w:r>
      <w:r w:rsidR="00000000">
        <w:rPr>
          <w:color w:val="1F1F1F"/>
        </w:rPr>
        <w:t xml:space="preserve"> </w:t>
      </w:r>
      <w:r w:rsidR="00000000">
        <w:rPr>
          <w:color w:val="1F1F1F"/>
          <w:w w:val="85"/>
        </w:rPr>
        <w:t>i</w:t>
      </w:r>
      <w:r>
        <w:rPr>
          <w:color w:val="1F1F1F"/>
          <w:spacing w:val="-6"/>
          <w:w w:val="85"/>
        </w:rPr>
        <w:t>)</w:t>
      </w:r>
      <w:r w:rsidR="00000000">
        <w:rPr>
          <w:color w:val="1F1F1F"/>
          <w:w w:val="85"/>
        </w:rPr>
        <w:t>,</w:t>
      </w:r>
      <w:r w:rsidR="00000000">
        <w:rPr>
          <w:color w:val="1F1F1F"/>
          <w:spacing w:val="13"/>
          <w:w w:val="85"/>
        </w:rPr>
        <w:t xml:space="preserve"> j)</w:t>
      </w:r>
      <w:r>
        <w:rPr>
          <w:color w:val="1F1F1F"/>
          <w:spacing w:val="13"/>
          <w:w w:val="85"/>
        </w:rPr>
        <w:t xml:space="preserve"> y </w:t>
      </w:r>
      <w:r w:rsidR="00000000">
        <w:rPr>
          <w:color w:val="1F1F1F"/>
        </w:rPr>
        <w:t xml:space="preserve">k) en el </w:t>
      </w:r>
      <w:r>
        <w:rPr>
          <w:color w:val="1F1F1F"/>
        </w:rPr>
        <w:t>vicepre</w:t>
      </w:r>
      <w:r w:rsidR="00000000">
        <w:rPr>
          <w:color w:val="1F1F1F"/>
        </w:rPr>
        <w:t xml:space="preserve">sidente o </w:t>
      </w:r>
      <w:r>
        <w:rPr>
          <w:color w:val="1F1F1F"/>
        </w:rPr>
        <w:t>consejero delegado.</w:t>
      </w:r>
    </w:p>
    <w:p w14:paraId="02BFFA89" w14:textId="77777777" w:rsidR="00E32F19" w:rsidRDefault="00E32F19">
      <w:pPr>
        <w:pStyle w:val="Textoindependiente"/>
        <w:spacing w:before="192"/>
      </w:pPr>
    </w:p>
    <w:p w14:paraId="44DB2B5D" w14:textId="1E1EA5B6" w:rsidR="00E32F19" w:rsidRDefault="00000000" w:rsidP="00727183">
      <w:pPr>
        <w:pStyle w:val="Textoindependiente"/>
        <w:spacing w:line="218" w:lineRule="auto"/>
        <w:ind w:left="157" w:right="198" w:firstLine="352"/>
        <w:jc w:val="both"/>
        <w:rPr>
          <w:color w:val="1F1F1F"/>
          <w:spacing w:val="-2"/>
        </w:rPr>
      </w:pPr>
      <w:r w:rsidRPr="00D46687">
        <w:rPr>
          <w:b/>
          <w:bCs/>
          <w:color w:val="1F1F1F"/>
        </w:rPr>
        <w:t>Artículo</w:t>
      </w:r>
      <w:r w:rsidRPr="00D46687">
        <w:rPr>
          <w:b/>
          <w:bCs/>
          <w:color w:val="1F1F1F"/>
          <w:spacing w:val="-14"/>
        </w:rPr>
        <w:t xml:space="preserve"> </w:t>
      </w:r>
      <w:r w:rsidRPr="00D46687">
        <w:rPr>
          <w:b/>
          <w:bCs/>
          <w:color w:val="1F1F1F"/>
        </w:rPr>
        <w:t>21</w:t>
      </w:r>
      <w:r>
        <w:rPr>
          <w:color w:val="1F1F1F"/>
        </w:rPr>
        <w:t>.-</w:t>
      </w:r>
      <w:r>
        <w:rPr>
          <w:color w:val="1F1F1F"/>
          <w:spacing w:val="-13"/>
        </w:rPr>
        <w:t xml:space="preserve"> </w:t>
      </w:r>
      <w:r>
        <w:rPr>
          <w:color w:val="1F1F1F"/>
          <w:w w:val="80"/>
        </w:rPr>
        <w:t>1.</w:t>
      </w:r>
      <w:r>
        <w:rPr>
          <w:color w:val="1F1F1F"/>
          <w:spacing w:val="-3"/>
          <w:w w:val="80"/>
        </w:rPr>
        <w:t xml:space="preserve"> </w:t>
      </w:r>
      <w:r w:rsidR="00D46687">
        <w:rPr>
          <w:color w:val="1F1F1F"/>
        </w:rPr>
        <w:t>Las vacantes que por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 xml:space="preserve">cualquier </w:t>
      </w:r>
      <w:r>
        <w:rPr>
          <w:color w:val="1F1F1F"/>
          <w:spacing w:val="-2"/>
        </w:rPr>
        <w:t>causa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se</w:t>
      </w:r>
      <w:r>
        <w:rPr>
          <w:color w:val="1F1F1F"/>
          <w:spacing w:val="-11"/>
        </w:rPr>
        <w:t xml:space="preserve"> </w:t>
      </w:r>
      <w:r w:rsidR="00D46687">
        <w:rPr>
          <w:color w:val="1F1F1F"/>
          <w:spacing w:val="-2"/>
        </w:rPr>
        <w:t>pr</w:t>
      </w:r>
      <w:r>
        <w:rPr>
          <w:color w:val="1F1F1F"/>
          <w:spacing w:val="-2"/>
        </w:rPr>
        <w:t>oduzcan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ant</w:t>
      </w:r>
      <w:r w:rsidR="00D46687">
        <w:rPr>
          <w:color w:val="1F1F1F"/>
          <w:spacing w:val="-2"/>
        </w:rPr>
        <w:t>e</w:t>
      </w:r>
      <w:r>
        <w:rPr>
          <w:color w:val="1F1F1F"/>
          <w:spacing w:val="-2"/>
        </w:rPr>
        <w:t>s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2"/>
        </w:rPr>
        <w:t>de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que</w:t>
      </w:r>
      <w:r>
        <w:rPr>
          <w:color w:val="1F1F1F"/>
          <w:spacing w:val="-9"/>
        </w:rPr>
        <w:t xml:space="preserve"> </w:t>
      </w:r>
      <w:r w:rsidR="00D46687">
        <w:rPr>
          <w:color w:val="1F1F1F"/>
          <w:spacing w:val="-2"/>
          <w:w w:val="80"/>
        </w:rPr>
        <w:t>f</w:t>
      </w:r>
      <w:r>
        <w:rPr>
          <w:color w:val="1F1F1F"/>
          <w:spacing w:val="-2"/>
        </w:rPr>
        <w:t>inalic</w:t>
      </w:r>
      <w:r w:rsidR="00D46687">
        <w:rPr>
          <w:color w:val="1F1F1F"/>
          <w:spacing w:val="-2"/>
        </w:rPr>
        <w:t>e</w:t>
      </w:r>
      <w:r>
        <w:rPr>
          <w:color w:val="1F1F1F"/>
        </w:rPr>
        <w:t xml:space="preserve"> </w:t>
      </w:r>
      <w:r>
        <w:rPr>
          <w:color w:val="1F1F1F"/>
          <w:spacing w:val="-2"/>
        </w:rPr>
        <w:t>el</w:t>
      </w:r>
      <w:r>
        <w:rPr>
          <w:color w:val="1F1F1F"/>
          <w:spacing w:val="-6"/>
        </w:rPr>
        <w:t xml:space="preserve"> </w:t>
      </w:r>
      <w:r w:rsidR="00D46687">
        <w:rPr>
          <w:color w:val="1F1F1F"/>
          <w:spacing w:val="-2"/>
        </w:rPr>
        <w:t>período de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mandato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de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los</w:t>
      </w:r>
      <w:r>
        <w:rPr>
          <w:color w:val="1F1F1F"/>
          <w:spacing w:val="-14"/>
        </w:rPr>
        <w:t xml:space="preserve"> </w:t>
      </w:r>
      <w:r w:rsidR="00D46687">
        <w:rPr>
          <w:color w:val="1F1F1F"/>
        </w:rPr>
        <w:t>c</w:t>
      </w:r>
      <w:r>
        <w:rPr>
          <w:color w:val="1F1F1F"/>
        </w:rPr>
        <w:t>onsejeros</w:t>
      </w:r>
      <w:r w:rsidR="00D46687">
        <w:rPr>
          <w:color w:val="1F1F1F"/>
        </w:rPr>
        <w:t>,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se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cubrirán</w:t>
      </w:r>
      <w:r>
        <w:rPr>
          <w:color w:val="1F1F1F"/>
          <w:spacing w:val="7"/>
        </w:rPr>
        <w:t xml:space="preserve"> </w:t>
      </w:r>
      <w:r>
        <w:rPr>
          <w:color w:val="1F1F1F"/>
        </w:rPr>
        <w:t>por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los</w:t>
      </w:r>
      <w:r>
        <w:rPr>
          <w:color w:val="1F1F1F"/>
          <w:spacing w:val="-14"/>
        </w:rPr>
        <w:t xml:space="preserve"> </w:t>
      </w:r>
      <w:r w:rsidR="00D46687">
        <w:rPr>
          <w:color w:val="1F1F1F"/>
        </w:rPr>
        <w:t>suplentes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que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tal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f</w:t>
      </w:r>
      <w:r w:rsidR="00D46687">
        <w:rPr>
          <w:color w:val="1F1F1F"/>
          <w:spacing w:val="-2"/>
        </w:rPr>
        <w:t>i</w:t>
      </w:r>
      <w:r>
        <w:rPr>
          <w:color w:val="1F1F1F"/>
          <w:spacing w:val="-2"/>
        </w:rPr>
        <w:t>n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se</w:t>
      </w:r>
      <w:r>
        <w:rPr>
          <w:color w:val="1F1F1F"/>
          <w:spacing w:val="-8"/>
        </w:rPr>
        <w:t xml:space="preserve"> </w:t>
      </w:r>
      <w:r>
        <w:rPr>
          <w:color w:val="1F1F1F"/>
          <w:spacing w:val="-2"/>
        </w:rPr>
        <w:t>designen o</w:t>
      </w:r>
      <w:r>
        <w:rPr>
          <w:color w:val="1F1F1F"/>
          <w:spacing w:val="-12"/>
        </w:rPr>
        <w:t xml:space="preserve"> </w:t>
      </w:r>
      <w:r w:rsidR="00727183">
        <w:rPr>
          <w:color w:val="1F1F1F"/>
          <w:spacing w:val="-2"/>
        </w:rPr>
        <w:t>elijan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en</w:t>
      </w:r>
      <w:r>
        <w:rPr>
          <w:color w:val="1F1F1F"/>
          <w:spacing w:val="5"/>
        </w:rPr>
        <w:t xml:space="preserve"> </w:t>
      </w:r>
      <w:r>
        <w:rPr>
          <w:color w:val="1F1F1F"/>
          <w:spacing w:val="-2"/>
        </w:rPr>
        <w:t>los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correspondientes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procedimientos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de</w:t>
      </w:r>
      <w:r>
        <w:rPr>
          <w:color w:val="1F1F1F"/>
          <w:spacing w:val="-11"/>
        </w:rPr>
        <w:t xml:space="preserve"> </w:t>
      </w:r>
      <w:r w:rsidR="00727183">
        <w:rPr>
          <w:color w:val="1F1F1F"/>
          <w:spacing w:val="-2"/>
        </w:rPr>
        <w:t>nombramientos o elección</w:t>
      </w:r>
      <w:r>
        <w:rPr>
          <w:color w:val="1F1F1F"/>
        </w:rPr>
        <w:t>.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Las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sustituciones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que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se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produzcan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por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este</w:t>
      </w:r>
      <w:r>
        <w:rPr>
          <w:color w:val="1F1F1F"/>
          <w:spacing w:val="-13"/>
        </w:rPr>
        <w:t xml:space="preserve"> </w:t>
      </w:r>
      <w:r w:rsidR="00727183">
        <w:rPr>
          <w:color w:val="1F1F1F"/>
        </w:rPr>
        <w:t>motivo serán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por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el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tiempo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que</w:t>
      </w:r>
      <w:r>
        <w:rPr>
          <w:color w:val="1F1F1F"/>
          <w:spacing w:val="-12"/>
        </w:rPr>
        <w:t xml:space="preserve"> </w:t>
      </w:r>
      <w:r>
        <w:rPr>
          <w:color w:val="1F1F1F"/>
          <w:spacing w:val="-2"/>
        </w:rPr>
        <w:t>reste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hast</w:t>
      </w:r>
      <w:r w:rsidR="00727183">
        <w:rPr>
          <w:color w:val="1F1F1F"/>
          <w:spacing w:val="-2"/>
        </w:rPr>
        <w:t>a</w:t>
      </w:r>
      <w:r>
        <w:rPr>
          <w:color w:val="1F1F1F"/>
          <w:spacing w:val="-11"/>
        </w:rPr>
        <w:t xml:space="preserve"> </w:t>
      </w:r>
      <w:r>
        <w:rPr>
          <w:color w:val="1F1F1F"/>
          <w:spacing w:val="-2"/>
        </w:rPr>
        <w:t>la</w:t>
      </w:r>
      <w:r>
        <w:rPr>
          <w:color w:val="1F1F1F"/>
          <w:spacing w:val="-11"/>
        </w:rPr>
        <w:t xml:space="preserve"> </w:t>
      </w:r>
      <w:r w:rsidR="00727183">
        <w:rPr>
          <w:color w:val="1F1F1F"/>
          <w:spacing w:val="-2"/>
        </w:rPr>
        <w:t>finalización del mandato del consejero a quien se sustituya.</w:t>
      </w:r>
    </w:p>
    <w:p w14:paraId="0B81DDD0" w14:textId="491DFA78" w:rsidR="00727183" w:rsidRPr="00727183" w:rsidRDefault="00727183" w:rsidP="00727183">
      <w:pPr>
        <w:pStyle w:val="Textoindependiente"/>
        <w:spacing w:before="221" w:line="220" w:lineRule="auto"/>
        <w:ind w:left="153" w:right="205" w:firstLine="362"/>
        <w:jc w:val="both"/>
        <w:rPr>
          <w:color w:val="1F1F1F"/>
        </w:rPr>
      </w:pPr>
      <w:r w:rsidRPr="00727183">
        <w:rPr>
          <w:color w:val="1F1F1F"/>
        </w:rPr>
        <w:t>2. Los miembros del Consejo podrán percibir indemnizaciones y dietas, cuya cuantía será establecida por acuerdo de la Junta General, consignándose en los Presupuestos una cantidad global a tal fin.</w:t>
      </w:r>
    </w:p>
    <w:p w14:paraId="331711D5" w14:textId="77777777" w:rsidR="00727183" w:rsidRDefault="00727183" w:rsidP="007D3A26">
      <w:pPr>
        <w:pStyle w:val="Textoindependiente"/>
        <w:spacing w:before="2"/>
        <w:rPr>
          <w:sz w:val="19"/>
        </w:rPr>
      </w:pPr>
    </w:p>
    <w:p w14:paraId="5CE866EC" w14:textId="351EA458" w:rsidR="00727183" w:rsidRDefault="00727183" w:rsidP="00727183">
      <w:pPr>
        <w:pStyle w:val="Textoindependiente"/>
        <w:numPr>
          <w:ilvl w:val="0"/>
          <w:numId w:val="1"/>
        </w:numPr>
        <w:spacing w:before="2"/>
        <w:rPr>
          <w:sz w:val="19"/>
        </w:rPr>
        <w:sectPr w:rsidR="00727183">
          <w:pgSz w:w="11900" w:h="16840"/>
          <w:pgMar w:top="1160" w:right="1417" w:bottom="280" w:left="566" w:header="1018" w:footer="0" w:gutter="0"/>
          <w:cols w:num="2" w:space="720" w:equalWidth="0">
            <w:col w:w="4698" w:space="367"/>
            <w:col w:w="4852"/>
          </w:cols>
        </w:sectPr>
      </w:pPr>
    </w:p>
    <w:p w14:paraId="44D03BFA" w14:textId="7FEDC35F" w:rsidR="00E32F19" w:rsidRPr="00727183" w:rsidRDefault="00000000" w:rsidP="00727183">
      <w:pPr>
        <w:tabs>
          <w:tab w:val="left" w:pos="5618"/>
        </w:tabs>
        <w:spacing w:line="192" w:lineRule="exact"/>
        <w:ind w:left="522"/>
        <w:rPr>
          <w:position w:val="-3"/>
          <w:sz w:val="18"/>
        </w:rPr>
      </w:pPr>
      <w:r w:rsidRPr="00727183">
        <w:rPr>
          <w:position w:val="-3"/>
          <w:sz w:val="19"/>
        </w:rPr>
        <w:tab/>
      </w:r>
    </w:p>
    <w:p w14:paraId="53433D8B" w14:textId="7FBB305B" w:rsidR="00727183" w:rsidRPr="00727183" w:rsidRDefault="00727183" w:rsidP="00727183">
      <w:pPr>
        <w:pStyle w:val="Prrafodelista"/>
        <w:tabs>
          <w:tab w:val="left" w:pos="5618"/>
        </w:tabs>
        <w:spacing w:line="192" w:lineRule="exact"/>
        <w:ind w:left="738" w:firstLine="0"/>
        <w:rPr>
          <w:position w:val="-3"/>
          <w:sz w:val="18"/>
        </w:rPr>
      </w:pPr>
    </w:p>
    <w:sectPr w:rsidR="00727183" w:rsidRPr="00727183">
      <w:type w:val="continuous"/>
      <w:pgSz w:w="11900" w:h="16840"/>
      <w:pgMar w:top="1020" w:right="1417" w:bottom="280" w:left="566" w:header="10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4FC16" w14:textId="77777777" w:rsidR="007D0811" w:rsidRDefault="007D0811">
      <w:r>
        <w:separator/>
      </w:r>
    </w:p>
  </w:endnote>
  <w:endnote w:type="continuationSeparator" w:id="0">
    <w:p w14:paraId="31DF8FBE" w14:textId="77777777" w:rsidR="007D0811" w:rsidRDefault="007D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DECCF" w14:textId="77777777" w:rsidR="007D0811" w:rsidRDefault="007D0811">
      <w:r>
        <w:separator/>
      </w:r>
    </w:p>
  </w:footnote>
  <w:footnote w:type="continuationSeparator" w:id="0">
    <w:p w14:paraId="40F0AECA" w14:textId="77777777" w:rsidR="007D0811" w:rsidRDefault="007D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947B" w14:textId="77777777" w:rsidR="00E32F19" w:rsidRDefault="00000000">
    <w:pPr>
      <w:pStyle w:val="Textoindependiente"/>
      <w:spacing w:line="14" w:lineRule="auto"/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0" distR="0" simplePos="0" relativeHeight="487481856" behindDoc="1" locked="0" layoutInCell="1" allowOverlap="1" wp14:anchorId="0BA053B5" wp14:editId="20B80F5D">
              <wp:simplePos x="0" y="0"/>
              <wp:positionH relativeFrom="page">
                <wp:posOffset>500888</wp:posOffset>
              </wp:positionH>
              <wp:positionV relativeFrom="page">
                <wp:posOffset>762669</wp:posOffset>
              </wp:positionV>
              <wp:extent cx="610362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36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3620">
                            <a:moveTo>
                              <a:pt x="0" y="0"/>
                            </a:moveTo>
                            <a:lnTo>
                              <a:pt x="6103452" y="0"/>
                            </a:lnTo>
                          </a:path>
                        </a:pathLst>
                      </a:custGeom>
                      <a:ln w="21330">
                        <a:solidFill>
                          <a:srgbClr val="1F1F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54E039" id="Graphic 5" o:spid="_x0000_s1026" style="position:absolute;margin-left:39.45pt;margin-top:60.05pt;width:480.6pt;height:.1pt;z-index:-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" path="m,l6103452,e" filled="f" strokecolor="#1f1f1f" strokeweight=".5925mm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81E"/>
    <w:multiLevelType w:val="hybridMultilevel"/>
    <w:tmpl w:val="51C8E8F0"/>
    <w:lvl w:ilvl="0" w:tplc="E67A991A">
      <w:start w:val="2"/>
      <w:numFmt w:val="decimal"/>
      <w:lvlText w:val="%1."/>
      <w:lvlJc w:val="left"/>
      <w:pPr>
        <w:ind w:left="158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8"/>
        <w:sz w:val="21"/>
        <w:szCs w:val="21"/>
        <w:lang w:val="es-ES" w:eastAsia="en-US" w:bidi="ar-SA"/>
      </w:rPr>
    </w:lvl>
    <w:lvl w:ilvl="1" w:tplc="0EC6446C">
      <w:start w:val="1"/>
      <w:numFmt w:val="lowerLetter"/>
      <w:lvlText w:val="%2)"/>
      <w:lvlJc w:val="left"/>
      <w:pPr>
        <w:ind w:left="738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-1"/>
        <w:w w:val="98"/>
        <w:sz w:val="21"/>
        <w:szCs w:val="21"/>
        <w:lang w:val="es-ES" w:eastAsia="en-US" w:bidi="ar-SA"/>
      </w:rPr>
    </w:lvl>
    <w:lvl w:ilvl="2" w:tplc="4C5819B6">
      <w:numFmt w:val="bullet"/>
      <w:lvlText w:val="•"/>
      <w:lvlJc w:val="left"/>
      <w:pPr>
        <w:ind w:left="1179" w:hanging="216"/>
      </w:pPr>
      <w:rPr>
        <w:rFonts w:hint="default"/>
        <w:lang w:val="es-ES" w:eastAsia="en-US" w:bidi="ar-SA"/>
      </w:rPr>
    </w:lvl>
    <w:lvl w:ilvl="3" w:tplc="CF2A3944">
      <w:numFmt w:val="bullet"/>
      <w:lvlText w:val="•"/>
      <w:lvlJc w:val="left"/>
      <w:pPr>
        <w:ind w:left="1619" w:hanging="216"/>
      </w:pPr>
      <w:rPr>
        <w:rFonts w:hint="default"/>
        <w:lang w:val="es-ES" w:eastAsia="en-US" w:bidi="ar-SA"/>
      </w:rPr>
    </w:lvl>
    <w:lvl w:ilvl="4" w:tplc="51FA5DF4">
      <w:numFmt w:val="bullet"/>
      <w:lvlText w:val="•"/>
      <w:lvlJc w:val="left"/>
      <w:pPr>
        <w:ind w:left="2059" w:hanging="216"/>
      </w:pPr>
      <w:rPr>
        <w:rFonts w:hint="default"/>
        <w:lang w:val="es-ES" w:eastAsia="en-US" w:bidi="ar-SA"/>
      </w:rPr>
    </w:lvl>
    <w:lvl w:ilvl="5" w:tplc="F200849C">
      <w:numFmt w:val="bullet"/>
      <w:lvlText w:val="•"/>
      <w:lvlJc w:val="left"/>
      <w:pPr>
        <w:ind w:left="2498" w:hanging="216"/>
      </w:pPr>
      <w:rPr>
        <w:rFonts w:hint="default"/>
        <w:lang w:val="es-ES" w:eastAsia="en-US" w:bidi="ar-SA"/>
      </w:rPr>
    </w:lvl>
    <w:lvl w:ilvl="6" w:tplc="FE827A22">
      <w:numFmt w:val="bullet"/>
      <w:lvlText w:val="•"/>
      <w:lvlJc w:val="left"/>
      <w:pPr>
        <w:ind w:left="2938" w:hanging="216"/>
      </w:pPr>
      <w:rPr>
        <w:rFonts w:hint="default"/>
        <w:lang w:val="es-ES" w:eastAsia="en-US" w:bidi="ar-SA"/>
      </w:rPr>
    </w:lvl>
    <w:lvl w:ilvl="7" w:tplc="02524906">
      <w:numFmt w:val="bullet"/>
      <w:lvlText w:val="•"/>
      <w:lvlJc w:val="left"/>
      <w:pPr>
        <w:ind w:left="3378" w:hanging="216"/>
      </w:pPr>
      <w:rPr>
        <w:rFonts w:hint="default"/>
        <w:lang w:val="es-ES" w:eastAsia="en-US" w:bidi="ar-SA"/>
      </w:rPr>
    </w:lvl>
    <w:lvl w:ilvl="8" w:tplc="D9345A78">
      <w:numFmt w:val="bullet"/>
      <w:lvlText w:val="•"/>
      <w:lvlJc w:val="left"/>
      <w:pPr>
        <w:ind w:left="3818" w:hanging="216"/>
      </w:pPr>
      <w:rPr>
        <w:rFonts w:hint="default"/>
        <w:lang w:val="es-ES" w:eastAsia="en-US" w:bidi="ar-SA"/>
      </w:rPr>
    </w:lvl>
  </w:abstractNum>
  <w:abstractNum w:abstractNumId="1" w15:restartNumberingAfterBreak="0">
    <w:nsid w:val="1EA96572"/>
    <w:multiLevelType w:val="hybridMultilevel"/>
    <w:tmpl w:val="2BEEC9E8"/>
    <w:lvl w:ilvl="0" w:tplc="6DBAD990">
      <w:start w:val="2"/>
      <w:numFmt w:val="decimal"/>
      <w:lvlText w:val="%1."/>
      <w:lvlJc w:val="left"/>
      <w:pPr>
        <w:ind w:left="243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3"/>
        <w:sz w:val="22"/>
        <w:szCs w:val="22"/>
        <w:lang w:val="es-ES" w:eastAsia="en-US" w:bidi="ar-SA"/>
      </w:rPr>
    </w:lvl>
    <w:lvl w:ilvl="1" w:tplc="044E7782">
      <w:start w:val="1"/>
      <w:numFmt w:val="lowerLetter"/>
      <w:lvlText w:val="%2)"/>
      <w:lvlJc w:val="left"/>
      <w:pPr>
        <w:ind w:left="824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-1"/>
        <w:w w:val="94"/>
        <w:sz w:val="22"/>
        <w:szCs w:val="22"/>
        <w:lang w:val="es-ES" w:eastAsia="en-US" w:bidi="ar-SA"/>
      </w:rPr>
    </w:lvl>
    <w:lvl w:ilvl="2" w:tplc="2C087848">
      <w:numFmt w:val="bullet"/>
      <w:lvlText w:val="•"/>
      <w:lvlJc w:val="left"/>
      <w:pPr>
        <w:ind w:left="1267" w:hanging="220"/>
      </w:pPr>
      <w:rPr>
        <w:rFonts w:hint="default"/>
        <w:lang w:val="es-ES" w:eastAsia="en-US" w:bidi="ar-SA"/>
      </w:rPr>
    </w:lvl>
    <w:lvl w:ilvl="3" w:tplc="C874A994">
      <w:numFmt w:val="bullet"/>
      <w:lvlText w:val="•"/>
      <w:lvlJc w:val="left"/>
      <w:pPr>
        <w:ind w:left="1714" w:hanging="220"/>
      </w:pPr>
      <w:rPr>
        <w:rFonts w:hint="default"/>
        <w:lang w:val="es-ES" w:eastAsia="en-US" w:bidi="ar-SA"/>
      </w:rPr>
    </w:lvl>
    <w:lvl w:ilvl="4" w:tplc="41EEC41A">
      <w:numFmt w:val="bullet"/>
      <w:lvlText w:val="•"/>
      <w:lvlJc w:val="left"/>
      <w:pPr>
        <w:ind w:left="2161" w:hanging="220"/>
      </w:pPr>
      <w:rPr>
        <w:rFonts w:hint="default"/>
        <w:lang w:val="es-ES" w:eastAsia="en-US" w:bidi="ar-SA"/>
      </w:rPr>
    </w:lvl>
    <w:lvl w:ilvl="5" w:tplc="D5FEF060">
      <w:numFmt w:val="bullet"/>
      <w:lvlText w:val="•"/>
      <w:lvlJc w:val="left"/>
      <w:pPr>
        <w:ind w:left="2608" w:hanging="220"/>
      </w:pPr>
      <w:rPr>
        <w:rFonts w:hint="default"/>
        <w:lang w:val="es-ES" w:eastAsia="en-US" w:bidi="ar-SA"/>
      </w:rPr>
    </w:lvl>
    <w:lvl w:ilvl="6" w:tplc="5462AEE8">
      <w:numFmt w:val="bullet"/>
      <w:lvlText w:val="•"/>
      <w:lvlJc w:val="left"/>
      <w:pPr>
        <w:ind w:left="3055" w:hanging="220"/>
      </w:pPr>
      <w:rPr>
        <w:rFonts w:hint="default"/>
        <w:lang w:val="es-ES" w:eastAsia="en-US" w:bidi="ar-SA"/>
      </w:rPr>
    </w:lvl>
    <w:lvl w:ilvl="7" w:tplc="9B78C0EE">
      <w:numFmt w:val="bullet"/>
      <w:lvlText w:val="•"/>
      <w:lvlJc w:val="left"/>
      <w:pPr>
        <w:ind w:left="3502" w:hanging="220"/>
      </w:pPr>
      <w:rPr>
        <w:rFonts w:hint="default"/>
        <w:lang w:val="es-ES" w:eastAsia="en-US" w:bidi="ar-SA"/>
      </w:rPr>
    </w:lvl>
    <w:lvl w:ilvl="8" w:tplc="F306F310">
      <w:numFmt w:val="bullet"/>
      <w:lvlText w:val="•"/>
      <w:lvlJc w:val="left"/>
      <w:pPr>
        <w:ind w:left="3949" w:hanging="220"/>
      </w:pPr>
      <w:rPr>
        <w:rFonts w:hint="default"/>
        <w:lang w:val="es-ES" w:eastAsia="en-US" w:bidi="ar-SA"/>
      </w:rPr>
    </w:lvl>
  </w:abstractNum>
  <w:abstractNum w:abstractNumId="2" w15:restartNumberingAfterBreak="0">
    <w:nsid w:val="31ED1845"/>
    <w:multiLevelType w:val="hybridMultilevel"/>
    <w:tmpl w:val="697C5AFC"/>
    <w:lvl w:ilvl="0" w:tplc="F888FDEE">
      <w:start w:val="10"/>
      <w:numFmt w:val="lowerLetter"/>
      <w:lvlText w:val="%1)"/>
      <w:lvlJc w:val="left"/>
      <w:pPr>
        <w:ind w:left="160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-1"/>
        <w:w w:val="75"/>
        <w:sz w:val="21"/>
        <w:szCs w:val="21"/>
        <w:lang w:val="es-ES" w:eastAsia="en-US" w:bidi="ar-SA"/>
      </w:rPr>
    </w:lvl>
    <w:lvl w:ilvl="1" w:tplc="42AC545C">
      <w:numFmt w:val="bullet"/>
      <w:lvlText w:val="•"/>
      <w:lvlJc w:val="left"/>
      <w:pPr>
        <w:ind w:left="613" w:hanging="159"/>
      </w:pPr>
      <w:rPr>
        <w:rFonts w:hint="default"/>
        <w:lang w:val="es-ES" w:eastAsia="en-US" w:bidi="ar-SA"/>
      </w:rPr>
    </w:lvl>
    <w:lvl w:ilvl="2" w:tplc="D9C4BAEC">
      <w:numFmt w:val="bullet"/>
      <w:lvlText w:val="•"/>
      <w:lvlJc w:val="left"/>
      <w:pPr>
        <w:ind w:left="1067" w:hanging="159"/>
      </w:pPr>
      <w:rPr>
        <w:rFonts w:hint="default"/>
        <w:lang w:val="es-ES" w:eastAsia="en-US" w:bidi="ar-SA"/>
      </w:rPr>
    </w:lvl>
    <w:lvl w:ilvl="3" w:tplc="A5542CD0">
      <w:numFmt w:val="bullet"/>
      <w:lvlText w:val="•"/>
      <w:lvlJc w:val="left"/>
      <w:pPr>
        <w:ind w:left="1521" w:hanging="159"/>
      </w:pPr>
      <w:rPr>
        <w:rFonts w:hint="default"/>
        <w:lang w:val="es-ES" w:eastAsia="en-US" w:bidi="ar-SA"/>
      </w:rPr>
    </w:lvl>
    <w:lvl w:ilvl="4" w:tplc="780AB1B4">
      <w:numFmt w:val="bullet"/>
      <w:lvlText w:val="•"/>
      <w:lvlJc w:val="left"/>
      <w:pPr>
        <w:ind w:left="1975" w:hanging="159"/>
      </w:pPr>
      <w:rPr>
        <w:rFonts w:hint="default"/>
        <w:lang w:val="es-ES" w:eastAsia="en-US" w:bidi="ar-SA"/>
      </w:rPr>
    </w:lvl>
    <w:lvl w:ilvl="5" w:tplc="C1D2325A">
      <w:numFmt w:val="bullet"/>
      <w:lvlText w:val="•"/>
      <w:lvlJc w:val="left"/>
      <w:pPr>
        <w:ind w:left="2428" w:hanging="159"/>
      </w:pPr>
      <w:rPr>
        <w:rFonts w:hint="default"/>
        <w:lang w:val="es-ES" w:eastAsia="en-US" w:bidi="ar-SA"/>
      </w:rPr>
    </w:lvl>
    <w:lvl w:ilvl="6" w:tplc="2E70EF02">
      <w:numFmt w:val="bullet"/>
      <w:lvlText w:val="•"/>
      <w:lvlJc w:val="left"/>
      <w:pPr>
        <w:ind w:left="2882" w:hanging="159"/>
      </w:pPr>
      <w:rPr>
        <w:rFonts w:hint="default"/>
        <w:lang w:val="es-ES" w:eastAsia="en-US" w:bidi="ar-SA"/>
      </w:rPr>
    </w:lvl>
    <w:lvl w:ilvl="7" w:tplc="D4902FD2">
      <w:numFmt w:val="bullet"/>
      <w:lvlText w:val="•"/>
      <w:lvlJc w:val="left"/>
      <w:pPr>
        <w:ind w:left="3336" w:hanging="159"/>
      </w:pPr>
      <w:rPr>
        <w:rFonts w:hint="default"/>
        <w:lang w:val="es-ES" w:eastAsia="en-US" w:bidi="ar-SA"/>
      </w:rPr>
    </w:lvl>
    <w:lvl w:ilvl="8" w:tplc="13EEDE4C">
      <w:numFmt w:val="bullet"/>
      <w:lvlText w:val="•"/>
      <w:lvlJc w:val="left"/>
      <w:pPr>
        <w:ind w:left="3790" w:hanging="159"/>
      </w:pPr>
      <w:rPr>
        <w:rFonts w:hint="default"/>
        <w:lang w:val="es-ES" w:eastAsia="en-US" w:bidi="ar-SA"/>
      </w:rPr>
    </w:lvl>
  </w:abstractNum>
  <w:abstractNum w:abstractNumId="3" w15:restartNumberingAfterBreak="0">
    <w:nsid w:val="34A37F13"/>
    <w:multiLevelType w:val="hybridMultilevel"/>
    <w:tmpl w:val="A58C8228"/>
    <w:lvl w:ilvl="0" w:tplc="C952C95A">
      <w:start w:val="2"/>
      <w:numFmt w:val="decimal"/>
      <w:lvlText w:val="%1."/>
      <w:lvlJc w:val="left"/>
      <w:pPr>
        <w:ind w:left="22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1"/>
        <w:sz w:val="21"/>
        <w:szCs w:val="21"/>
        <w:lang w:val="es-ES" w:eastAsia="en-US" w:bidi="ar-SA"/>
      </w:rPr>
    </w:lvl>
    <w:lvl w:ilvl="1" w:tplc="F88CBCBE">
      <w:start w:val="1"/>
      <w:numFmt w:val="lowerLetter"/>
      <w:lvlText w:val="%2)"/>
      <w:lvlJc w:val="left"/>
      <w:pPr>
        <w:ind w:left="821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-1"/>
        <w:w w:val="95"/>
        <w:sz w:val="21"/>
        <w:szCs w:val="21"/>
        <w:lang w:val="es-ES" w:eastAsia="en-US" w:bidi="ar-SA"/>
      </w:rPr>
    </w:lvl>
    <w:lvl w:ilvl="2" w:tplc="3B1C1E18">
      <w:numFmt w:val="bullet"/>
      <w:lvlText w:val="•"/>
      <w:lvlJc w:val="left"/>
      <w:pPr>
        <w:ind w:left="1258" w:hanging="233"/>
      </w:pPr>
      <w:rPr>
        <w:rFonts w:hint="default"/>
        <w:lang w:val="es-ES" w:eastAsia="en-US" w:bidi="ar-SA"/>
      </w:rPr>
    </w:lvl>
    <w:lvl w:ilvl="3" w:tplc="E43A3012">
      <w:numFmt w:val="bullet"/>
      <w:lvlText w:val="•"/>
      <w:lvlJc w:val="left"/>
      <w:pPr>
        <w:ind w:left="1697" w:hanging="233"/>
      </w:pPr>
      <w:rPr>
        <w:rFonts w:hint="default"/>
        <w:lang w:val="es-ES" w:eastAsia="en-US" w:bidi="ar-SA"/>
      </w:rPr>
    </w:lvl>
    <w:lvl w:ilvl="4" w:tplc="9D30B3E2">
      <w:numFmt w:val="bullet"/>
      <w:lvlText w:val="•"/>
      <w:lvlJc w:val="left"/>
      <w:pPr>
        <w:ind w:left="2136" w:hanging="233"/>
      </w:pPr>
      <w:rPr>
        <w:rFonts w:hint="default"/>
        <w:lang w:val="es-ES" w:eastAsia="en-US" w:bidi="ar-SA"/>
      </w:rPr>
    </w:lvl>
    <w:lvl w:ilvl="5" w:tplc="7868B550">
      <w:numFmt w:val="bullet"/>
      <w:lvlText w:val="•"/>
      <w:lvlJc w:val="left"/>
      <w:pPr>
        <w:ind w:left="2575" w:hanging="233"/>
      </w:pPr>
      <w:rPr>
        <w:rFonts w:hint="default"/>
        <w:lang w:val="es-ES" w:eastAsia="en-US" w:bidi="ar-SA"/>
      </w:rPr>
    </w:lvl>
    <w:lvl w:ilvl="6" w:tplc="6018D5FE">
      <w:numFmt w:val="bullet"/>
      <w:lvlText w:val="•"/>
      <w:lvlJc w:val="left"/>
      <w:pPr>
        <w:ind w:left="3014" w:hanging="233"/>
      </w:pPr>
      <w:rPr>
        <w:rFonts w:hint="default"/>
        <w:lang w:val="es-ES" w:eastAsia="en-US" w:bidi="ar-SA"/>
      </w:rPr>
    </w:lvl>
    <w:lvl w:ilvl="7" w:tplc="229AE35A">
      <w:numFmt w:val="bullet"/>
      <w:lvlText w:val="•"/>
      <w:lvlJc w:val="left"/>
      <w:pPr>
        <w:ind w:left="3452" w:hanging="233"/>
      </w:pPr>
      <w:rPr>
        <w:rFonts w:hint="default"/>
        <w:lang w:val="es-ES" w:eastAsia="en-US" w:bidi="ar-SA"/>
      </w:rPr>
    </w:lvl>
    <w:lvl w:ilvl="8" w:tplc="8EAAADB4">
      <w:numFmt w:val="bullet"/>
      <w:lvlText w:val="•"/>
      <w:lvlJc w:val="left"/>
      <w:pPr>
        <w:ind w:left="3891" w:hanging="233"/>
      </w:pPr>
      <w:rPr>
        <w:rFonts w:hint="default"/>
        <w:lang w:val="es-ES" w:eastAsia="en-US" w:bidi="ar-SA"/>
      </w:rPr>
    </w:lvl>
  </w:abstractNum>
  <w:abstractNum w:abstractNumId="4" w15:restartNumberingAfterBreak="0">
    <w:nsid w:val="690B1476"/>
    <w:multiLevelType w:val="hybridMultilevel"/>
    <w:tmpl w:val="6AA476EC"/>
    <w:lvl w:ilvl="0" w:tplc="CA14E398">
      <w:start w:val="3"/>
      <w:numFmt w:val="lowerLetter"/>
      <w:lvlText w:val="%1)"/>
      <w:lvlJc w:val="left"/>
      <w:pPr>
        <w:ind w:left="215" w:hanging="2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-1"/>
        <w:w w:val="105"/>
        <w:sz w:val="21"/>
        <w:szCs w:val="21"/>
        <w:lang w:val="es-ES" w:eastAsia="en-US" w:bidi="ar-SA"/>
      </w:rPr>
    </w:lvl>
    <w:lvl w:ilvl="1" w:tplc="CCFEDBB8">
      <w:numFmt w:val="bullet"/>
      <w:lvlText w:val="-"/>
      <w:lvlJc w:val="left"/>
      <w:pPr>
        <w:ind w:left="7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7"/>
        <w:sz w:val="21"/>
        <w:szCs w:val="21"/>
        <w:lang w:val="es-ES" w:eastAsia="en-US" w:bidi="ar-SA"/>
      </w:rPr>
    </w:lvl>
    <w:lvl w:ilvl="2" w:tplc="A1BC1C48">
      <w:numFmt w:val="bullet"/>
      <w:lvlText w:val="•"/>
      <w:lvlJc w:val="left"/>
      <w:pPr>
        <w:ind w:left="1152" w:hanging="125"/>
      </w:pPr>
      <w:rPr>
        <w:rFonts w:hint="default"/>
        <w:lang w:val="es-ES" w:eastAsia="en-US" w:bidi="ar-SA"/>
      </w:rPr>
    </w:lvl>
    <w:lvl w:ilvl="3" w:tplc="6CEE6778">
      <w:numFmt w:val="bullet"/>
      <w:lvlText w:val="•"/>
      <w:lvlJc w:val="left"/>
      <w:pPr>
        <w:ind w:left="1604" w:hanging="125"/>
      </w:pPr>
      <w:rPr>
        <w:rFonts w:hint="default"/>
        <w:lang w:val="es-ES" w:eastAsia="en-US" w:bidi="ar-SA"/>
      </w:rPr>
    </w:lvl>
    <w:lvl w:ilvl="4" w:tplc="FD9E599C">
      <w:numFmt w:val="bullet"/>
      <w:lvlText w:val="•"/>
      <w:lvlJc w:val="left"/>
      <w:pPr>
        <w:ind w:left="2056" w:hanging="125"/>
      </w:pPr>
      <w:rPr>
        <w:rFonts w:hint="default"/>
        <w:lang w:val="es-ES" w:eastAsia="en-US" w:bidi="ar-SA"/>
      </w:rPr>
    </w:lvl>
    <w:lvl w:ilvl="5" w:tplc="1B0034EC">
      <w:numFmt w:val="bullet"/>
      <w:lvlText w:val="•"/>
      <w:lvlJc w:val="left"/>
      <w:pPr>
        <w:ind w:left="2508" w:hanging="125"/>
      </w:pPr>
      <w:rPr>
        <w:rFonts w:hint="default"/>
        <w:lang w:val="es-ES" w:eastAsia="en-US" w:bidi="ar-SA"/>
      </w:rPr>
    </w:lvl>
    <w:lvl w:ilvl="6" w:tplc="962A5E5A">
      <w:numFmt w:val="bullet"/>
      <w:lvlText w:val="•"/>
      <w:lvlJc w:val="left"/>
      <w:pPr>
        <w:ind w:left="2960" w:hanging="125"/>
      </w:pPr>
      <w:rPr>
        <w:rFonts w:hint="default"/>
        <w:lang w:val="es-ES" w:eastAsia="en-US" w:bidi="ar-SA"/>
      </w:rPr>
    </w:lvl>
    <w:lvl w:ilvl="7" w:tplc="F8684F42">
      <w:numFmt w:val="bullet"/>
      <w:lvlText w:val="•"/>
      <w:lvlJc w:val="left"/>
      <w:pPr>
        <w:ind w:left="3412" w:hanging="125"/>
      </w:pPr>
      <w:rPr>
        <w:rFonts w:hint="default"/>
        <w:lang w:val="es-ES" w:eastAsia="en-US" w:bidi="ar-SA"/>
      </w:rPr>
    </w:lvl>
    <w:lvl w:ilvl="8" w:tplc="0C0217D6">
      <w:numFmt w:val="bullet"/>
      <w:lvlText w:val="•"/>
      <w:lvlJc w:val="left"/>
      <w:pPr>
        <w:ind w:left="3865" w:hanging="125"/>
      </w:pPr>
      <w:rPr>
        <w:rFonts w:hint="default"/>
        <w:lang w:val="es-ES" w:eastAsia="en-US" w:bidi="ar-SA"/>
      </w:rPr>
    </w:lvl>
  </w:abstractNum>
  <w:abstractNum w:abstractNumId="5" w15:restartNumberingAfterBreak="0">
    <w:nsid w:val="70D14985"/>
    <w:multiLevelType w:val="hybridMultilevel"/>
    <w:tmpl w:val="94E47C0A"/>
    <w:lvl w:ilvl="0" w:tplc="15C2231C">
      <w:numFmt w:val="bullet"/>
      <w:lvlText w:val="—"/>
      <w:lvlJc w:val="left"/>
      <w:pPr>
        <w:ind w:left="720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58"/>
        <w:w w:val="10"/>
        <w:sz w:val="22"/>
        <w:szCs w:val="22"/>
        <w:lang w:val="es-ES" w:eastAsia="en-US" w:bidi="ar-SA"/>
      </w:rPr>
    </w:lvl>
    <w:lvl w:ilvl="1" w:tplc="319C917A">
      <w:numFmt w:val="bullet"/>
      <w:lvlText w:val="•"/>
      <w:lvlJc w:val="left"/>
      <w:pPr>
        <w:ind w:left="1132" w:hanging="106"/>
      </w:pPr>
      <w:rPr>
        <w:rFonts w:hint="default"/>
        <w:lang w:val="es-ES" w:eastAsia="en-US" w:bidi="ar-SA"/>
      </w:rPr>
    </w:lvl>
    <w:lvl w:ilvl="2" w:tplc="98A224D6">
      <w:numFmt w:val="bullet"/>
      <w:lvlText w:val="•"/>
      <w:lvlJc w:val="left"/>
      <w:pPr>
        <w:ind w:left="1544" w:hanging="106"/>
      </w:pPr>
      <w:rPr>
        <w:rFonts w:hint="default"/>
        <w:lang w:val="es-ES" w:eastAsia="en-US" w:bidi="ar-SA"/>
      </w:rPr>
    </w:lvl>
    <w:lvl w:ilvl="3" w:tplc="A17470C2">
      <w:numFmt w:val="bullet"/>
      <w:lvlText w:val="•"/>
      <w:lvlJc w:val="left"/>
      <w:pPr>
        <w:ind w:left="1957" w:hanging="106"/>
      </w:pPr>
      <w:rPr>
        <w:rFonts w:hint="default"/>
        <w:lang w:val="es-ES" w:eastAsia="en-US" w:bidi="ar-SA"/>
      </w:rPr>
    </w:lvl>
    <w:lvl w:ilvl="4" w:tplc="538CAED2">
      <w:numFmt w:val="bullet"/>
      <w:lvlText w:val="•"/>
      <w:lvlJc w:val="left"/>
      <w:pPr>
        <w:ind w:left="2369" w:hanging="106"/>
      </w:pPr>
      <w:rPr>
        <w:rFonts w:hint="default"/>
        <w:lang w:val="es-ES" w:eastAsia="en-US" w:bidi="ar-SA"/>
      </w:rPr>
    </w:lvl>
    <w:lvl w:ilvl="5" w:tplc="3E1ACFDC">
      <w:numFmt w:val="bullet"/>
      <w:lvlText w:val="•"/>
      <w:lvlJc w:val="left"/>
      <w:pPr>
        <w:ind w:left="2782" w:hanging="106"/>
      </w:pPr>
      <w:rPr>
        <w:rFonts w:hint="default"/>
        <w:lang w:val="es-ES" w:eastAsia="en-US" w:bidi="ar-SA"/>
      </w:rPr>
    </w:lvl>
    <w:lvl w:ilvl="6" w:tplc="E4B80298">
      <w:numFmt w:val="bullet"/>
      <w:lvlText w:val="•"/>
      <w:lvlJc w:val="left"/>
      <w:pPr>
        <w:ind w:left="3194" w:hanging="106"/>
      </w:pPr>
      <w:rPr>
        <w:rFonts w:hint="default"/>
        <w:lang w:val="es-ES" w:eastAsia="en-US" w:bidi="ar-SA"/>
      </w:rPr>
    </w:lvl>
    <w:lvl w:ilvl="7" w:tplc="EECA6994">
      <w:numFmt w:val="bullet"/>
      <w:lvlText w:val="•"/>
      <w:lvlJc w:val="left"/>
      <w:pPr>
        <w:ind w:left="3606" w:hanging="106"/>
      </w:pPr>
      <w:rPr>
        <w:rFonts w:hint="default"/>
        <w:lang w:val="es-ES" w:eastAsia="en-US" w:bidi="ar-SA"/>
      </w:rPr>
    </w:lvl>
    <w:lvl w:ilvl="8" w:tplc="F002FCAC">
      <w:numFmt w:val="bullet"/>
      <w:lvlText w:val="•"/>
      <w:lvlJc w:val="left"/>
      <w:pPr>
        <w:ind w:left="4019" w:hanging="106"/>
      </w:pPr>
      <w:rPr>
        <w:rFonts w:hint="default"/>
        <w:lang w:val="es-ES" w:eastAsia="en-US" w:bidi="ar-SA"/>
      </w:rPr>
    </w:lvl>
  </w:abstractNum>
  <w:abstractNum w:abstractNumId="6" w15:restartNumberingAfterBreak="0">
    <w:nsid w:val="733E63C8"/>
    <w:multiLevelType w:val="hybridMultilevel"/>
    <w:tmpl w:val="B7D88FF6"/>
    <w:lvl w:ilvl="0" w:tplc="52DAD2AC">
      <w:start w:val="1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1" w:hanging="360"/>
      </w:pPr>
    </w:lvl>
    <w:lvl w:ilvl="2" w:tplc="0C0A001B" w:tentative="1">
      <w:start w:val="1"/>
      <w:numFmt w:val="lowerRoman"/>
      <w:lvlText w:val="%3."/>
      <w:lvlJc w:val="right"/>
      <w:pPr>
        <w:ind w:left="1801" w:hanging="180"/>
      </w:pPr>
    </w:lvl>
    <w:lvl w:ilvl="3" w:tplc="0C0A000F" w:tentative="1">
      <w:start w:val="1"/>
      <w:numFmt w:val="decimal"/>
      <w:lvlText w:val="%4."/>
      <w:lvlJc w:val="left"/>
      <w:pPr>
        <w:ind w:left="2521" w:hanging="360"/>
      </w:pPr>
    </w:lvl>
    <w:lvl w:ilvl="4" w:tplc="0C0A0019" w:tentative="1">
      <w:start w:val="1"/>
      <w:numFmt w:val="lowerLetter"/>
      <w:lvlText w:val="%5."/>
      <w:lvlJc w:val="left"/>
      <w:pPr>
        <w:ind w:left="3241" w:hanging="360"/>
      </w:pPr>
    </w:lvl>
    <w:lvl w:ilvl="5" w:tplc="0C0A001B" w:tentative="1">
      <w:start w:val="1"/>
      <w:numFmt w:val="lowerRoman"/>
      <w:lvlText w:val="%6."/>
      <w:lvlJc w:val="right"/>
      <w:pPr>
        <w:ind w:left="3961" w:hanging="180"/>
      </w:pPr>
    </w:lvl>
    <w:lvl w:ilvl="6" w:tplc="0C0A000F" w:tentative="1">
      <w:start w:val="1"/>
      <w:numFmt w:val="decimal"/>
      <w:lvlText w:val="%7."/>
      <w:lvlJc w:val="left"/>
      <w:pPr>
        <w:ind w:left="4681" w:hanging="360"/>
      </w:pPr>
    </w:lvl>
    <w:lvl w:ilvl="7" w:tplc="0C0A0019" w:tentative="1">
      <w:start w:val="1"/>
      <w:numFmt w:val="lowerLetter"/>
      <w:lvlText w:val="%8."/>
      <w:lvlJc w:val="left"/>
      <w:pPr>
        <w:ind w:left="5401" w:hanging="360"/>
      </w:pPr>
    </w:lvl>
    <w:lvl w:ilvl="8" w:tplc="0C0A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7BBF2B6D"/>
    <w:multiLevelType w:val="hybridMultilevel"/>
    <w:tmpl w:val="40C664DC"/>
    <w:lvl w:ilvl="0" w:tplc="CC66F36E">
      <w:start w:val="2"/>
      <w:numFmt w:val="decimal"/>
      <w:lvlText w:val="%1."/>
      <w:lvlJc w:val="left"/>
      <w:pPr>
        <w:ind w:left="25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7"/>
        <w:sz w:val="22"/>
        <w:szCs w:val="22"/>
        <w:lang w:val="es-ES" w:eastAsia="en-US" w:bidi="ar-SA"/>
      </w:rPr>
    </w:lvl>
    <w:lvl w:ilvl="1" w:tplc="77C412C8">
      <w:numFmt w:val="bullet"/>
      <w:lvlText w:val="-"/>
      <w:lvlJc w:val="left"/>
      <w:pPr>
        <w:ind w:left="731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2"/>
        <w:sz w:val="22"/>
        <w:szCs w:val="22"/>
        <w:lang w:val="es-ES" w:eastAsia="en-US" w:bidi="ar-SA"/>
      </w:rPr>
    </w:lvl>
    <w:lvl w:ilvl="2" w:tplc="C63A4D48">
      <w:numFmt w:val="bullet"/>
      <w:lvlText w:val="•"/>
      <w:lvlJc w:val="left"/>
      <w:pPr>
        <w:ind w:left="627" w:hanging="133"/>
      </w:pPr>
      <w:rPr>
        <w:rFonts w:hint="default"/>
        <w:lang w:val="es-ES" w:eastAsia="en-US" w:bidi="ar-SA"/>
      </w:rPr>
    </w:lvl>
    <w:lvl w:ilvl="3" w:tplc="2CA885D8">
      <w:numFmt w:val="bullet"/>
      <w:lvlText w:val="•"/>
      <w:lvlJc w:val="left"/>
      <w:pPr>
        <w:ind w:left="514" w:hanging="133"/>
      </w:pPr>
      <w:rPr>
        <w:rFonts w:hint="default"/>
        <w:lang w:val="es-ES" w:eastAsia="en-US" w:bidi="ar-SA"/>
      </w:rPr>
    </w:lvl>
    <w:lvl w:ilvl="4" w:tplc="0F4AEF5A">
      <w:numFmt w:val="bullet"/>
      <w:lvlText w:val="•"/>
      <w:lvlJc w:val="left"/>
      <w:pPr>
        <w:ind w:left="401" w:hanging="133"/>
      </w:pPr>
      <w:rPr>
        <w:rFonts w:hint="default"/>
        <w:lang w:val="es-ES" w:eastAsia="en-US" w:bidi="ar-SA"/>
      </w:rPr>
    </w:lvl>
    <w:lvl w:ilvl="5" w:tplc="011A827A">
      <w:numFmt w:val="bullet"/>
      <w:lvlText w:val="•"/>
      <w:lvlJc w:val="left"/>
      <w:pPr>
        <w:ind w:left="288" w:hanging="133"/>
      </w:pPr>
      <w:rPr>
        <w:rFonts w:hint="default"/>
        <w:lang w:val="es-ES" w:eastAsia="en-US" w:bidi="ar-SA"/>
      </w:rPr>
    </w:lvl>
    <w:lvl w:ilvl="6" w:tplc="E8D258E4">
      <w:numFmt w:val="bullet"/>
      <w:lvlText w:val="•"/>
      <w:lvlJc w:val="left"/>
      <w:pPr>
        <w:ind w:left="175" w:hanging="133"/>
      </w:pPr>
      <w:rPr>
        <w:rFonts w:hint="default"/>
        <w:lang w:val="es-ES" w:eastAsia="en-US" w:bidi="ar-SA"/>
      </w:rPr>
    </w:lvl>
    <w:lvl w:ilvl="7" w:tplc="A79E0ABA">
      <w:numFmt w:val="bullet"/>
      <w:lvlText w:val="•"/>
      <w:lvlJc w:val="left"/>
      <w:pPr>
        <w:ind w:left="62" w:hanging="133"/>
      </w:pPr>
      <w:rPr>
        <w:rFonts w:hint="default"/>
        <w:lang w:val="es-ES" w:eastAsia="en-US" w:bidi="ar-SA"/>
      </w:rPr>
    </w:lvl>
    <w:lvl w:ilvl="8" w:tplc="E5323E6C">
      <w:numFmt w:val="bullet"/>
      <w:lvlText w:val="•"/>
      <w:lvlJc w:val="left"/>
      <w:pPr>
        <w:ind w:left="-51" w:hanging="133"/>
      </w:pPr>
      <w:rPr>
        <w:rFonts w:hint="default"/>
        <w:lang w:val="es-ES" w:eastAsia="en-US" w:bidi="ar-SA"/>
      </w:rPr>
    </w:lvl>
  </w:abstractNum>
  <w:abstractNum w:abstractNumId="8" w15:restartNumberingAfterBreak="0">
    <w:nsid w:val="7DB718C8"/>
    <w:multiLevelType w:val="hybridMultilevel"/>
    <w:tmpl w:val="EA44B316"/>
    <w:lvl w:ilvl="0" w:tplc="C382E160">
      <w:start w:val="2"/>
      <w:numFmt w:val="decimal"/>
      <w:lvlText w:val="%1."/>
      <w:lvlJc w:val="left"/>
      <w:pPr>
        <w:ind w:left="224" w:hanging="250"/>
        <w:jc w:val="left"/>
      </w:pPr>
      <w:rPr>
        <w:rFonts w:hint="default"/>
        <w:spacing w:val="0"/>
        <w:w w:val="94"/>
        <w:lang w:val="es-ES" w:eastAsia="en-US" w:bidi="ar-SA"/>
      </w:rPr>
    </w:lvl>
    <w:lvl w:ilvl="1" w:tplc="E354C338">
      <w:start w:val="1"/>
      <w:numFmt w:val="lowerLetter"/>
      <w:lvlText w:val="%2)"/>
      <w:lvlJc w:val="left"/>
      <w:pPr>
        <w:ind w:left="244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-1"/>
        <w:w w:val="97"/>
        <w:sz w:val="22"/>
        <w:szCs w:val="22"/>
        <w:lang w:val="es-ES" w:eastAsia="en-US" w:bidi="ar-SA"/>
      </w:rPr>
    </w:lvl>
    <w:lvl w:ilvl="2" w:tplc="E912D9A0">
      <w:numFmt w:val="bullet"/>
      <w:lvlText w:val="•"/>
      <w:lvlJc w:val="left"/>
      <w:pPr>
        <w:ind w:left="183" w:hanging="226"/>
      </w:pPr>
      <w:rPr>
        <w:rFonts w:hint="default"/>
        <w:lang w:val="es-ES" w:eastAsia="en-US" w:bidi="ar-SA"/>
      </w:rPr>
    </w:lvl>
    <w:lvl w:ilvl="3" w:tplc="88A6F18C">
      <w:numFmt w:val="bullet"/>
      <w:lvlText w:val="•"/>
      <w:lvlJc w:val="left"/>
      <w:pPr>
        <w:ind w:left="126" w:hanging="226"/>
      </w:pPr>
      <w:rPr>
        <w:rFonts w:hint="default"/>
        <w:lang w:val="es-ES" w:eastAsia="en-US" w:bidi="ar-SA"/>
      </w:rPr>
    </w:lvl>
    <w:lvl w:ilvl="4" w:tplc="23F86B84">
      <w:numFmt w:val="bullet"/>
      <w:lvlText w:val="•"/>
      <w:lvlJc w:val="left"/>
      <w:pPr>
        <w:ind w:left="70" w:hanging="226"/>
      </w:pPr>
      <w:rPr>
        <w:rFonts w:hint="default"/>
        <w:lang w:val="es-ES" w:eastAsia="en-US" w:bidi="ar-SA"/>
      </w:rPr>
    </w:lvl>
    <w:lvl w:ilvl="5" w:tplc="05025768">
      <w:numFmt w:val="bullet"/>
      <w:lvlText w:val="•"/>
      <w:lvlJc w:val="left"/>
      <w:pPr>
        <w:ind w:left="13" w:hanging="226"/>
      </w:pPr>
      <w:rPr>
        <w:rFonts w:hint="default"/>
        <w:lang w:val="es-ES" w:eastAsia="en-US" w:bidi="ar-SA"/>
      </w:rPr>
    </w:lvl>
    <w:lvl w:ilvl="6" w:tplc="86E46626">
      <w:numFmt w:val="bullet"/>
      <w:lvlText w:val="•"/>
      <w:lvlJc w:val="left"/>
      <w:pPr>
        <w:ind w:left="-43" w:hanging="226"/>
      </w:pPr>
      <w:rPr>
        <w:rFonts w:hint="default"/>
        <w:lang w:val="es-ES" w:eastAsia="en-US" w:bidi="ar-SA"/>
      </w:rPr>
    </w:lvl>
    <w:lvl w:ilvl="7" w:tplc="2C981F5C">
      <w:numFmt w:val="bullet"/>
      <w:lvlText w:val="•"/>
      <w:lvlJc w:val="left"/>
      <w:pPr>
        <w:ind w:left="-100" w:hanging="226"/>
      </w:pPr>
      <w:rPr>
        <w:rFonts w:hint="default"/>
        <w:lang w:val="es-ES" w:eastAsia="en-US" w:bidi="ar-SA"/>
      </w:rPr>
    </w:lvl>
    <w:lvl w:ilvl="8" w:tplc="924CE2C6">
      <w:numFmt w:val="bullet"/>
      <w:lvlText w:val="•"/>
      <w:lvlJc w:val="left"/>
      <w:pPr>
        <w:ind w:left="-156" w:hanging="226"/>
      </w:pPr>
      <w:rPr>
        <w:rFonts w:hint="default"/>
        <w:lang w:val="es-ES" w:eastAsia="en-US" w:bidi="ar-SA"/>
      </w:rPr>
    </w:lvl>
  </w:abstractNum>
  <w:num w:numId="1" w16cid:durableId="1458140447">
    <w:abstractNumId w:val="0"/>
  </w:num>
  <w:num w:numId="2" w16cid:durableId="1984965368">
    <w:abstractNumId w:val="2"/>
  </w:num>
  <w:num w:numId="3" w16cid:durableId="1917738707">
    <w:abstractNumId w:val="1"/>
  </w:num>
  <w:num w:numId="4" w16cid:durableId="1745956932">
    <w:abstractNumId w:val="5"/>
  </w:num>
  <w:num w:numId="5" w16cid:durableId="147602571">
    <w:abstractNumId w:val="7"/>
  </w:num>
  <w:num w:numId="6" w16cid:durableId="1475220418">
    <w:abstractNumId w:val="8"/>
  </w:num>
  <w:num w:numId="7" w16cid:durableId="1839736303">
    <w:abstractNumId w:val="3"/>
  </w:num>
  <w:num w:numId="8" w16cid:durableId="1768840193">
    <w:abstractNumId w:val="4"/>
  </w:num>
  <w:num w:numId="9" w16cid:durableId="723721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19"/>
    <w:rsid w:val="000457F6"/>
    <w:rsid w:val="000F3671"/>
    <w:rsid w:val="001A38EF"/>
    <w:rsid w:val="002700A5"/>
    <w:rsid w:val="002A6AB9"/>
    <w:rsid w:val="002F1EA3"/>
    <w:rsid w:val="00334658"/>
    <w:rsid w:val="00584CF6"/>
    <w:rsid w:val="00727183"/>
    <w:rsid w:val="00775259"/>
    <w:rsid w:val="007D0811"/>
    <w:rsid w:val="007D3A26"/>
    <w:rsid w:val="007F6E60"/>
    <w:rsid w:val="0088655C"/>
    <w:rsid w:val="00B046FA"/>
    <w:rsid w:val="00BA07CE"/>
    <w:rsid w:val="00C20F2A"/>
    <w:rsid w:val="00D46687"/>
    <w:rsid w:val="00DC51D4"/>
    <w:rsid w:val="00E32F19"/>
    <w:rsid w:val="00E7292A"/>
    <w:rsid w:val="00E73643"/>
    <w:rsid w:val="00F2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395E"/>
  <w15:docId w15:val="{0DB1B089-3EE6-416D-AE22-4B0E5657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245" w:firstLine="35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1742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boc-1994-090-004</vt:lpstr>
    </vt:vector>
  </TitlesOfParts>
  <Company/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boc-1994-090-004</dc:title>
  <dc:creator>Acoraida</dc:creator>
  <cp:lastModifiedBy>hernandez valido, acoraida</cp:lastModifiedBy>
  <cp:revision>16</cp:revision>
  <dcterms:created xsi:type="dcterms:W3CDTF">2026-07-15T13:13:00Z</dcterms:created>
  <dcterms:modified xsi:type="dcterms:W3CDTF">2026-07-16T09:12:00Z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2019-05-17T00:00:00Z</vt:filetime>
  </property>
  <property fmtid="{D5CDD505-2E9C-101B-9397-08002B2CF9AE}" pid="4" name="Creator">
    <vt:lpwstr>PDFCreator 3.0.1.8040</vt:lpwstr>
  </property>
  <property fmtid="{D5CDD505-2E9C-101B-9397-08002B2CF9AE}" pid="5" name="LastSaved">
    <vt:filetime>2026-07-15T00:00:00Z</vt:filetime>
  </property>
  <property fmtid="{D5CDD505-2E9C-101B-9397-08002B2CF9AE}" pid="6" name="Producer">
    <vt:lpwstr>PDFCreator 3.0.1.8040</vt:lpwstr>
  </property>
</Properties>
</file>